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06C2" w14:textId="085B184D" w:rsidR="00F967A5" w:rsidRDefault="00F967A5">
      <w:pPr>
        <w:rPr>
          <w:rFonts w:ascii="Open Sans" w:hAnsi="Open Sans" w:cs="Open Sans"/>
          <w:sz w:val="20"/>
          <w:szCs w:val="20"/>
        </w:rPr>
      </w:pPr>
    </w:p>
    <w:p w14:paraId="29C00004" w14:textId="45CD5C37" w:rsidR="00F967A5" w:rsidRDefault="00F967A5">
      <w:pPr>
        <w:rPr>
          <w:rFonts w:ascii="Open Sans" w:hAnsi="Open Sans" w:cs="Open Sans"/>
          <w:sz w:val="20"/>
          <w:szCs w:val="20"/>
        </w:rPr>
      </w:pPr>
    </w:p>
    <w:p w14:paraId="72577DBF" w14:textId="21800B70" w:rsidR="00F967A5" w:rsidRDefault="00F967A5">
      <w:pPr>
        <w:rPr>
          <w:rFonts w:ascii="Open Sans" w:hAnsi="Open Sans" w:cs="Open Sans"/>
          <w:sz w:val="20"/>
          <w:szCs w:val="20"/>
        </w:rPr>
      </w:pPr>
    </w:p>
    <w:p w14:paraId="484395B0" w14:textId="63D25E25" w:rsidR="00F967A5" w:rsidRPr="005D7FAA" w:rsidRDefault="00F967A5">
      <w:pPr>
        <w:rPr>
          <w:rFonts w:ascii="Open Sans" w:hAnsi="Open Sans" w:cs="Open Sans"/>
          <w:sz w:val="20"/>
          <w:szCs w:val="20"/>
        </w:rPr>
      </w:pPr>
    </w:p>
    <w:p w14:paraId="1872B026" w14:textId="02DC5B34" w:rsidR="00F967A5" w:rsidRPr="005D7FAA" w:rsidRDefault="00F967A5">
      <w:pPr>
        <w:rPr>
          <w:rFonts w:ascii="Open Sans" w:hAnsi="Open Sans" w:cs="Open Sans"/>
          <w:sz w:val="20"/>
          <w:szCs w:val="20"/>
        </w:rPr>
      </w:pPr>
    </w:p>
    <w:p w14:paraId="5AA3929C" w14:textId="503C57C5" w:rsidR="00F967A5" w:rsidRPr="005D7FAA" w:rsidRDefault="00F967A5">
      <w:pPr>
        <w:rPr>
          <w:rFonts w:ascii="Open Sans" w:hAnsi="Open Sans" w:cs="Open Sans"/>
          <w:sz w:val="20"/>
          <w:szCs w:val="20"/>
        </w:rPr>
      </w:pPr>
    </w:p>
    <w:p w14:paraId="26E76AB5" w14:textId="6DCB01D5" w:rsidR="00F967A5" w:rsidRPr="00601B27" w:rsidRDefault="00F967A5" w:rsidP="005D7FAA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601B27">
        <w:rPr>
          <w:rFonts w:ascii="Open Sans" w:hAnsi="Open Sans" w:cs="Open Sans"/>
          <w:b/>
          <w:bCs/>
          <w:sz w:val="36"/>
          <w:szCs w:val="36"/>
        </w:rPr>
        <w:t xml:space="preserve">Planning and </w:t>
      </w:r>
      <w:r w:rsidR="00601B27">
        <w:rPr>
          <w:rFonts w:ascii="Open Sans" w:hAnsi="Open Sans" w:cs="Open Sans"/>
          <w:b/>
          <w:bCs/>
          <w:sz w:val="36"/>
          <w:szCs w:val="36"/>
        </w:rPr>
        <w:t>e</w:t>
      </w:r>
      <w:r w:rsidRPr="00601B27">
        <w:rPr>
          <w:rFonts w:ascii="Open Sans" w:hAnsi="Open Sans" w:cs="Open Sans"/>
          <w:b/>
          <w:bCs/>
          <w:sz w:val="36"/>
          <w:szCs w:val="36"/>
        </w:rPr>
        <w:t>valuating professional learning</w:t>
      </w:r>
    </w:p>
    <w:p w14:paraId="5D0D0784" w14:textId="57E64D03" w:rsidR="00F967A5" w:rsidRPr="005D7FAA" w:rsidRDefault="00F967A5">
      <w:pPr>
        <w:rPr>
          <w:rFonts w:ascii="Open Sans" w:hAnsi="Open Sans" w:cs="Open Sans"/>
          <w:sz w:val="20"/>
          <w:szCs w:val="20"/>
        </w:rPr>
      </w:pPr>
    </w:p>
    <w:p w14:paraId="392541CF" w14:textId="10C223CF" w:rsidR="00F967A5" w:rsidRPr="00601B27" w:rsidRDefault="005D7FAA" w:rsidP="00B332FA">
      <w:pPr>
        <w:ind w:left="2127" w:right="1447" w:hanging="687"/>
        <w:rPr>
          <w:rFonts w:ascii="Open Sans" w:hAnsi="Open Sans" w:cs="Open Sans"/>
          <w:i/>
          <w:iCs/>
        </w:rPr>
      </w:pPr>
      <w:r w:rsidRPr="00601B27">
        <w:rPr>
          <w:rFonts w:ascii="Open Sans" w:hAnsi="Open Sans" w:cs="Open Sans"/>
          <w:i/>
          <w:iCs/>
        </w:rPr>
        <w:t>“</w:t>
      </w:r>
      <w:r w:rsidRPr="00601B27">
        <w:rPr>
          <w:rFonts w:ascii="Open Sans" w:hAnsi="Open Sans" w:cs="Open Sans"/>
          <w:i/>
          <w:iCs/>
          <w:sz w:val="24"/>
          <w:szCs w:val="24"/>
        </w:rPr>
        <w:t>If you don't know where you are going, it's very difficult to tell whether you've arrived. But if you clarify your goals up front, most evaluation issues fall into place.” (</w:t>
      </w:r>
      <w:proofErr w:type="spellStart"/>
      <w:r w:rsidRPr="00601B27">
        <w:rPr>
          <w:rFonts w:ascii="Open Sans" w:hAnsi="Open Sans" w:cs="Open Sans"/>
          <w:i/>
          <w:iCs/>
          <w:sz w:val="24"/>
          <w:szCs w:val="24"/>
        </w:rPr>
        <w:t>Guskey</w:t>
      </w:r>
      <w:proofErr w:type="spellEnd"/>
      <w:r w:rsidRPr="00601B27">
        <w:rPr>
          <w:rFonts w:ascii="Open Sans" w:hAnsi="Open Sans" w:cs="Open Sans"/>
          <w:i/>
          <w:iCs/>
          <w:sz w:val="24"/>
          <w:szCs w:val="24"/>
        </w:rPr>
        <w:t>, 2002).</w:t>
      </w:r>
    </w:p>
    <w:p w14:paraId="5A2A6AC1" w14:textId="284E4E19" w:rsidR="00F967A5" w:rsidRPr="00601B27" w:rsidRDefault="00F967A5">
      <w:pPr>
        <w:rPr>
          <w:rFonts w:ascii="Open Sans" w:hAnsi="Open Sans" w:cs="Open Sans"/>
        </w:rPr>
      </w:pPr>
    </w:p>
    <w:p w14:paraId="5F16E2B5" w14:textId="2E9410C7" w:rsidR="00F967A5" w:rsidRPr="00601B27" w:rsidRDefault="00F967A5" w:rsidP="00601B27">
      <w:pPr>
        <w:ind w:left="567"/>
        <w:rPr>
          <w:rFonts w:ascii="Open Sans" w:hAnsi="Open Sans" w:cs="Open Sans"/>
          <w:sz w:val="24"/>
          <w:szCs w:val="24"/>
        </w:rPr>
      </w:pPr>
      <w:r w:rsidRPr="00601B27">
        <w:rPr>
          <w:rFonts w:ascii="Open Sans" w:hAnsi="Open Sans" w:cs="Open Sans"/>
          <w:sz w:val="24"/>
          <w:szCs w:val="24"/>
        </w:rPr>
        <w:t xml:space="preserve">Use this </w:t>
      </w:r>
      <w:r w:rsidR="00E60387">
        <w:rPr>
          <w:rFonts w:ascii="Open Sans" w:hAnsi="Open Sans" w:cs="Open Sans"/>
          <w:sz w:val="24"/>
          <w:szCs w:val="24"/>
        </w:rPr>
        <w:t>tool</w:t>
      </w:r>
      <w:r w:rsidRPr="00601B27">
        <w:rPr>
          <w:rFonts w:ascii="Open Sans" w:hAnsi="Open Sans" w:cs="Open Sans"/>
          <w:sz w:val="24"/>
          <w:szCs w:val="24"/>
        </w:rPr>
        <w:t xml:space="preserve"> whilst you are planning your CPD, starting with Level 5 and working backwards to Level 1. This will ensure that you have clarity about what the intended impact of the CPD is, </w:t>
      </w:r>
      <w:r w:rsidR="000F6D9F" w:rsidRPr="00601B27">
        <w:rPr>
          <w:rFonts w:ascii="Open Sans" w:hAnsi="Open Sans" w:cs="Open Sans"/>
          <w:sz w:val="24"/>
          <w:szCs w:val="24"/>
        </w:rPr>
        <w:t>what resources and organisational support are necessary to ensure the intended impact is realised, and how you will evaluate the impact at the different levels.</w:t>
      </w:r>
    </w:p>
    <w:p w14:paraId="37453039" w14:textId="52E81FC7" w:rsidR="00F967A5" w:rsidRPr="00DD4643" w:rsidRDefault="005D7FAA" w:rsidP="00601B27">
      <w:pPr>
        <w:ind w:left="567"/>
        <w:rPr>
          <w:rFonts w:ascii="Open Sans" w:hAnsi="Open Sans" w:cs="Open Sans"/>
          <w:sz w:val="24"/>
          <w:szCs w:val="24"/>
        </w:rPr>
      </w:pPr>
      <w:r w:rsidRPr="00DD4643">
        <w:rPr>
          <w:rFonts w:ascii="Open Sans" w:hAnsi="Open Sans" w:cs="Open Sans"/>
          <w:sz w:val="24"/>
          <w:szCs w:val="24"/>
        </w:rPr>
        <w:t xml:space="preserve">This </w:t>
      </w:r>
      <w:r w:rsidR="00E60387">
        <w:rPr>
          <w:rFonts w:ascii="Open Sans" w:hAnsi="Open Sans" w:cs="Open Sans"/>
          <w:sz w:val="24"/>
          <w:szCs w:val="24"/>
        </w:rPr>
        <w:t>tool</w:t>
      </w:r>
      <w:r w:rsidRPr="00DD4643">
        <w:rPr>
          <w:rFonts w:ascii="Open Sans" w:hAnsi="Open Sans" w:cs="Open Sans"/>
          <w:sz w:val="24"/>
          <w:szCs w:val="24"/>
        </w:rPr>
        <w:t xml:space="preserve"> has been adapted from </w:t>
      </w:r>
      <w:r w:rsidR="00601B27" w:rsidRPr="00DD4643">
        <w:rPr>
          <w:rFonts w:ascii="Open Sans" w:hAnsi="Open Sans" w:cs="Open Sans"/>
          <w:sz w:val="24"/>
          <w:szCs w:val="24"/>
        </w:rPr>
        <w:t>a resource</w:t>
      </w:r>
      <w:r w:rsidRPr="00DD4643">
        <w:rPr>
          <w:rFonts w:ascii="Open Sans" w:hAnsi="Open Sans" w:cs="Open Sans"/>
          <w:sz w:val="24"/>
          <w:szCs w:val="24"/>
        </w:rPr>
        <w:t xml:space="preserve"> originally developed by TDT Expert Advisor, Alex Beauchamp who is a Lead Practitioner at Hunter’s Bar Junior School in Sheffield.</w:t>
      </w:r>
    </w:p>
    <w:p w14:paraId="6995C41D" w14:textId="31918073" w:rsidR="00F967A5" w:rsidRPr="00DD4643" w:rsidRDefault="00F967A5">
      <w:pPr>
        <w:rPr>
          <w:rFonts w:ascii="Open Sans" w:hAnsi="Open Sans" w:cs="Open Sans"/>
        </w:rPr>
      </w:pPr>
    </w:p>
    <w:p w14:paraId="35F9958B" w14:textId="42EAC033" w:rsidR="00F967A5" w:rsidRDefault="00F967A5">
      <w:pPr>
        <w:rPr>
          <w:rFonts w:ascii="Open Sans" w:hAnsi="Open Sans" w:cs="Open Sans"/>
          <w:sz w:val="20"/>
          <w:szCs w:val="20"/>
        </w:rPr>
      </w:pPr>
    </w:p>
    <w:p w14:paraId="42DC420A" w14:textId="16DE477C" w:rsidR="00F967A5" w:rsidRDefault="00F967A5">
      <w:pPr>
        <w:rPr>
          <w:rFonts w:ascii="Open Sans" w:hAnsi="Open Sans" w:cs="Open Sans"/>
          <w:sz w:val="20"/>
          <w:szCs w:val="20"/>
        </w:rPr>
      </w:pPr>
    </w:p>
    <w:p w14:paraId="558ADC01" w14:textId="77777777" w:rsidR="00213BE6" w:rsidRPr="0052675B" w:rsidRDefault="00213BE6" w:rsidP="006E3732">
      <w:pPr>
        <w:spacing w:after="0" w:line="276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pPr w:vertAnchor="text" w:tblpX="103"/>
        <w:tblOverlap w:val="never"/>
        <w:tblW w:w="13747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853"/>
        <w:gridCol w:w="129"/>
        <w:gridCol w:w="2977"/>
        <w:gridCol w:w="2835"/>
        <w:gridCol w:w="3118"/>
        <w:gridCol w:w="2835"/>
      </w:tblGrid>
      <w:tr w:rsidR="00F02544" w:rsidRPr="0052675B" w14:paraId="06AC1B5E" w14:textId="0A478085" w:rsidTr="00F967A5">
        <w:trPr>
          <w:trHeight w:val="832"/>
        </w:trPr>
        <w:tc>
          <w:tcPr>
            <w:tcW w:w="1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1A317" w14:textId="6C3706AE" w:rsidR="00F02544" w:rsidRPr="0052675B" w:rsidRDefault="00F02544" w:rsidP="00F02544">
            <w:pPr>
              <w:ind w:left="159" w:right="19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2675B">
              <w:rPr>
                <w:rFonts w:ascii="Open Sans" w:hAnsi="Open Sans" w:cs="Open Sans"/>
                <w:noProof/>
                <w:sz w:val="24"/>
                <w:szCs w:val="24"/>
              </w:rPr>
              <w:lastRenderedPageBreak/>
              <w:t xml:space="preserve">Planning </w:t>
            </w:r>
            <w:r w:rsidRPr="0052675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2675B">
              <w:rPr>
                <w:rFonts w:ascii="Open Sans" w:hAnsi="Open Sans" w:cs="Open Sans"/>
                <w:noProof/>
                <w:sz w:val="24"/>
                <w:szCs w:val="24"/>
              </w:rPr>
              <w:t xml:space="preserve"> Evaluation Level</w:t>
            </w:r>
          </w:p>
        </w:tc>
        <w:tc>
          <w:tcPr>
            <w:tcW w:w="5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E8E11" w14:textId="48778EF1" w:rsidR="00F02544" w:rsidRPr="0052675B" w:rsidRDefault="0052675B" w:rsidP="00F02544">
            <w:pPr>
              <w:ind w:left="115" w:right="197" w:firstLine="14"/>
              <w:jc w:val="center"/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 xml:space="preserve">What </w:t>
            </w:r>
            <w:r w:rsidR="00F02544" w:rsidRPr="0052675B">
              <w:rPr>
                <w:rFonts w:ascii="Open Sans" w:hAnsi="Open Sans" w:cs="Open Sans"/>
                <w:sz w:val="24"/>
                <w:szCs w:val="20"/>
              </w:rPr>
              <w:t>questions should be addressed when planning your CPD programme?</w:t>
            </w:r>
            <w:r>
              <w:rPr>
                <w:rFonts w:ascii="Open Sans" w:hAnsi="Open Sans" w:cs="Open Sans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A2490" w14:textId="46FDAC7C" w:rsidR="00F02544" w:rsidRPr="0052675B" w:rsidRDefault="00F02544" w:rsidP="00F02544">
            <w:pPr>
              <w:ind w:left="115" w:right="197" w:firstLine="14"/>
              <w:jc w:val="center"/>
              <w:rPr>
                <w:rFonts w:ascii="Open Sans" w:hAnsi="Open Sans" w:cs="Open Sans"/>
                <w:sz w:val="24"/>
                <w:szCs w:val="20"/>
              </w:rPr>
            </w:pPr>
            <w:r w:rsidRPr="0052675B">
              <w:rPr>
                <w:rFonts w:ascii="Open Sans" w:hAnsi="Open Sans" w:cs="Open Sans"/>
                <w:sz w:val="24"/>
                <w:szCs w:val="20"/>
              </w:rPr>
              <w:t>How will information be gathered to evaluate CPD impact? Choose multiple sources.</w:t>
            </w:r>
          </w:p>
        </w:tc>
      </w:tr>
      <w:tr w:rsidR="00F02544" w:rsidRPr="0052675B" w14:paraId="682A864E" w14:textId="29F995A2" w:rsidTr="00F967A5">
        <w:trPr>
          <w:trHeight w:val="7120"/>
        </w:trPr>
        <w:tc>
          <w:tcPr>
            <w:tcW w:w="19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E7A1C" w14:textId="465AABAB" w:rsidR="00F02544" w:rsidRPr="0052675B" w:rsidRDefault="00F02544" w:rsidP="00F02544">
            <w:pPr>
              <w:spacing w:after="456"/>
              <w:ind w:left="142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2675B"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  <w:t xml:space="preserve">Level 5: </w:t>
            </w:r>
            <w:r w:rsidRPr="0052675B"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D17FABB" wp14:editId="7BFABAD6">
                  <wp:extent cx="3049" cy="3048"/>
                  <wp:effectExtent l="0" t="0" r="0" b="0"/>
                  <wp:docPr id="4148" name="Picture 4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8" name="Picture 4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675B">
              <w:rPr>
                <w:rFonts w:ascii="Open Sans" w:hAnsi="Open Sans" w:cs="Open Sans"/>
                <w:b/>
                <w:bCs/>
                <w:sz w:val="24"/>
                <w:szCs w:val="24"/>
              </w:rPr>
              <w:t>Pupil Outcomes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CBF47FB" w14:textId="08AA4303" w:rsidR="00F02544" w:rsidRPr="0052675B" w:rsidRDefault="00F02544" w:rsidP="003645C0">
            <w:pPr>
              <w:spacing w:after="336" w:line="236" w:lineRule="auto"/>
              <w:ind w:left="191" w:right="178"/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2675B">
              <w:rPr>
                <w:rFonts w:ascii="Open Sans" w:hAnsi="Open Sans" w:cs="Open Sans"/>
                <w:i/>
                <w:iCs/>
                <w:color w:val="808080" w:themeColor="background1" w:themeShade="80"/>
                <w:szCs w:val="18"/>
              </w:rPr>
              <w:t>What changes to pupil learning do you want to achieve? Cognitive, attitudes, dispositions, skills or behaviour?</w:t>
            </w:r>
          </w:p>
          <w:p w14:paraId="013950CA" w14:textId="3518C5C2" w:rsidR="00F02544" w:rsidRPr="0052675B" w:rsidRDefault="00F02544" w:rsidP="003645C0">
            <w:pPr>
              <w:spacing w:after="23" w:line="243" w:lineRule="auto"/>
              <w:ind w:left="191" w:right="178"/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2675B">
              <w:rPr>
                <w:rFonts w:ascii="Open Sans" w:hAnsi="Open Sans" w:cs="Open Sans"/>
                <w:i/>
                <w:iCs/>
                <w:color w:val="808080" w:themeColor="background1" w:themeShade="80"/>
                <w:szCs w:val="18"/>
              </w:rPr>
              <w:t xml:space="preserve">What indicators will there be that </w:t>
            </w:r>
            <w:r w:rsidRPr="0052675B">
              <w:rPr>
                <w:rFonts w:ascii="Open Sans" w:hAnsi="Open Sans" w:cs="Open Sans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drawing>
                <wp:inline distT="0" distB="0" distL="0" distR="0" wp14:anchorId="029B3059" wp14:editId="169A74CA">
                  <wp:extent cx="3049" cy="3048"/>
                  <wp:effectExtent l="0" t="0" r="0" b="0"/>
                  <wp:docPr id="4144" name="Picture 4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4" name="Picture 41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675B">
              <w:rPr>
                <w:rFonts w:ascii="Open Sans" w:hAnsi="Open Sans" w:cs="Open Sans"/>
                <w:i/>
                <w:iCs/>
                <w:color w:val="808080" w:themeColor="background1" w:themeShade="80"/>
                <w:szCs w:val="18"/>
              </w:rPr>
              <w:t xml:space="preserve"> pupil learning has improved?</w:t>
            </w:r>
          </w:p>
          <w:p w14:paraId="0EDCF861" w14:textId="77777777" w:rsidR="00F02544" w:rsidRPr="0052675B" w:rsidRDefault="00F02544" w:rsidP="003645C0">
            <w:pPr>
              <w:spacing w:after="24"/>
              <w:ind w:left="191" w:right="178"/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2675B">
              <w:rPr>
                <w:rFonts w:ascii="Open Sans" w:hAnsi="Open Sans" w:cs="Open Sans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drawing>
                <wp:inline distT="0" distB="0" distL="0" distR="0" wp14:anchorId="3E7F348A" wp14:editId="310F63BB">
                  <wp:extent cx="9147" cy="3048"/>
                  <wp:effectExtent l="0" t="0" r="0" b="0"/>
                  <wp:docPr id="37921" name="Picture 37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21" name="Picture 3792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14E0C" w14:textId="0D1E7E6F" w:rsidR="00F02544" w:rsidRPr="0052675B" w:rsidRDefault="00F02544" w:rsidP="003645C0">
            <w:pPr>
              <w:spacing w:after="316" w:line="247" w:lineRule="auto"/>
              <w:ind w:left="191" w:right="178"/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2675B">
              <w:rPr>
                <w:rFonts w:ascii="Open Sans" w:hAnsi="Open Sans" w:cs="Open Sans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drawing>
                <wp:inline distT="0" distB="0" distL="0" distR="0" wp14:anchorId="3671CF5B" wp14:editId="472CA868">
                  <wp:extent cx="3049" cy="3048"/>
                  <wp:effectExtent l="0" t="0" r="0" b="0"/>
                  <wp:docPr id="4192" name="Picture 4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2" name="Picture 419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675B">
              <w:rPr>
                <w:rFonts w:ascii="Open Sans" w:hAnsi="Open Sans" w:cs="Open Sans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drawing>
                <wp:inline distT="0" distB="0" distL="0" distR="0" wp14:anchorId="17456929" wp14:editId="5CE01964">
                  <wp:extent cx="3049" cy="3048"/>
                  <wp:effectExtent l="0" t="0" r="0" b="0"/>
                  <wp:docPr id="4193" name="Picture 4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3" name="Picture 41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675B">
              <w:rPr>
                <w:rFonts w:ascii="Open Sans" w:hAnsi="Open Sans" w:cs="Open Sans"/>
                <w:i/>
                <w:iCs/>
                <w:color w:val="808080" w:themeColor="background1" w:themeShade="80"/>
                <w:szCs w:val="18"/>
              </w:rPr>
              <w:t>How will it influence students' physical or emotional well-being?</w:t>
            </w:r>
          </w:p>
          <w:p w14:paraId="548BF92A" w14:textId="77777777" w:rsidR="00F02544" w:rsidRPr="0052675B" w:rsidRDefault="00F02544" w:rsidP="003645C0">
            <w:pPr>
              <w:spacing w:after="331" w:line="251" w:lineRule="auto"/>
              <w:ind w:left="191" w:right="178"/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2675B">
              <w:rPr>
                <w:rFonts w:ascii="Open Sans" w:hAnsi="Open Sans" w:cs="Open Sans"/>
                <w:i/>
                <w:iCs/>
                <w:color w:val="808080" w:themeColor="background1" w:themeShade="80"/>
                <w:szCs w:val="18"/>
              </w:rPr>
              <w:t xml:space="preserve">What baseline assessment will you </w:t>
            </w:r>
            <w:r w:rsidRPr="0052675B">
              <w:rPr>
                <w:rFonts w:ascii="Open Sans" w:hAnsi="Open Sans" w:cs="Open Sans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drawing>
                <wp:inline distT="0" distB="0" distL="0" distR="0" wp14:anchorId="1C3B06D1" wp14:editId="1F815293">
                  <wp:extent cx="3049" cy="3048"/>
                  <wp:effectExtent l="0" t="0" r="0" b="0"/>
                  <wp:docPr id="4212" name="Picture 4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2" name="Picture 42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675B">
              <w:rPr>
                <w:rFonts w:ascii="Open Sans" w:hAnsi="Open Sans" w:cs="Open Sans"/>
                <w:i/>
                <w:iCs/>
                <w:color w:val="808080" w:themeColor="background1" w:themeShade="80"/>
                <w:szCs w:val="18"/>
              </w:rPr>
              <w:t xml:space="preserve"> use?</w:t>
            </w:r>
          </w:p>
          <w:p w14:paraId="18E2977A" w14:textId="77777777" w:rsidR="00F02544" w:rsidRPr="0052675B" w:rsidRDefault="00F02544" w:rsidP="003645C0">
            <w:pPr>
              <w:ind w:left="191" w:right="178"/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2675B">
              <w:rPr>
                <w:rFonts w:ascii="Open Sans" w:hAnsi="Open Sans" w:cs="Open Sans"/>
                <w:i/>
                <w:iCs/>
                <w:color w:val="808080" w:themeColor="background1" w:themeShade="80"/>
                <w:szCs w:val="18"/>
              </w:rPr>
              <w:t>Which children will you track?</w:t>
            </w:r>
          </w:p>
          <w:p w14:paraId="47D9E748" w14:textId="77777777" w:rsidR="00F02544" w:rsidRPr="0052675B" w:rsidRDefault="00F02544" w:rsidP="003645C0">
            <w:pPr>
              <w:spacing w:after="110"/>
              <w:ind w:left="191" w:right="178"/>
              <w:rPr>
                <w:rFonts w:ascii="Open Sans" w:hAnsi="Open Sans" w:cs="Open Sans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2675B">
              <w:rPr>
                <w:rFonts w:ascii="Open Sans" w:hAnsi="Open Sans" w:cs="Open Sans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drawing>
                <wp:inline distT="0" distB="0" distL="0" distR="0" wp14:anchorId="3F49924A" wp14:editId="047E0644">
                  <wp:extent cx="3049" cy="3048"/>
                  <wp:effectExtent l="0" t="0" r="0" b="0"/>
                  <wp:docPr id="4280" name="Picture 4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0" name="Picture 428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5EE983" w14:textId="77777777" w:rsidR="00F02544" w:rsidRPr="0052675B" w:rsidRDefault="00F02544" w:rsidP="00F02544">
            <w:pPr>
              <w:ind w:left="191" w:right="178"/>
              <w:rPr>
                <w:rFonts w:ascii="Open Sans" w:hAnsi="Open Sans" w:cs="Open Sans"/>
                <w:i/>
                <w:iCs/>
                <w:color w:val="808080" w:themeColor="background1" w:themeShade="80"/>
                <w:szCs w:val="18"/>
              </w:rPr>
            </w:pPr>
            <w:r w:rsidRPr="0052675B">
              <w:rPr>
                <w:rFonts w:ascii="Open Sans" w:hAnsi="Open Sans" w:cs="Open Sans"/>
                <w:i/>
                <w:iCs/>
                <w:color w:val="808080" w:themeColor="background1" w:themeShade="80"/>
                <w:szCs w:val="18"/>
              </w:rPr>
              <w:t>How will learning look different in the classroom?</w:t>
            </w:r>
          </w:p>
          <w:p w14:paraId="4E71CA49" w14:textId="77777777" w:rsidR="00913231" w:rsidRPr="0052675B" w:rsidRDefault="00913231" w:rsidP="00F02544">
            <w:pPr>
              <w:ind w:left="191" w:right="178"/>
              <w:rPr>
                <w:rFonts w:ascii="Open Sans" w:hAnsi="Open Sans" w:cs="Open Sans"/>
                <w:sz w:val="24"/>
                <w:szCs w:val="20"/>
              </w:rPr>
            </w:pPr>
          </w:p>
          <w:p w14:paraId="4C53DEA7" w14:textId="77777777" w:rsidR="00913231" w:rsidRPr="0052675B" w:rsidRDefault="00913231" w:rsidP="00F02544">
            <w:pPr>
              <w:ind w:left="191" w:right="178"/>
              <w:rPr>
                <w:rFonts w:ascii="Open Sans" w:hAnsi="Open Sans" w:cs="Open Sans"/>
                <w:sz w:val="24"/>
                <w:szCs w:val="20"/>
              </w:rPr>
            </w:pPr>
          </w:p>
          <w:p w14:paraId="194F2254" w14:textId="10AAAB4E" w:rsidR="00913231" w:rsidRDefault="00913231" w:rsidP="00F02544">
            <w:pPr>
              <w:ind w:left="191" w:right="178"/>
              <w:rPr>
                <w:rFonts w:ascii="Open Sans" w:hAnsi="Open Sans" w:cs="Open Sans"/>
                <w:sz w:val="24"/>
                <w:szCs w:val="20"/>
              </w:rPr>
            </w:pPr>
          </w:p>
          <w:p w14:paraId="7E7A8E7F" w14:textId="3EB9A30F" w:rsidR="00F967A5" w:rsidRDefault="00F967A5" w:rsidP="00F02544">
            <w:pPr>
              <w:ind w:left="191" w:right="178"/>
              <w:rPr>
                <w:rFonts w:ascii="Open Sans" w:hAnsi="Open Sans" w:cs="Open Sans"/>
                <w:sz w:val="24"/>
                <w:szCs w:val="20"/>
              </w:rPr>
            </w:pPr>
          </w:p>
          <w:p w14:paraId="72B15947" w14:textId="77777777" w:rsidR="00F967A5" w:rsidRPr="0052675B" w:rsidRDefault="00F967A5" w:rsidP="00F02544">
            <w:pPr>
              <w:ind w:left="191" w:right="178"/>
              <w:rPr>
                <w:rFonts w:ascii="Open Sans" w:hAnsi="Open Sans" w:cs="Open Sans"/>
                <w:sz w:val="24"/>
                <w:szCs w:val="20"/>
              </w:rPr>
            </w:pPr>
          </w:p>
          <w:p w14:paraId="0D8A8555" w14:textId="08FAD1CC" w:rsidR="00913231" w:rsidRPr="0052675B" w:rsidRDefault="00913231" w:rsidP="00F02544">
            <w:pPr>
              <w:ind w:left="191" w:right="178"/>
              <w:rPr>
                <w:rFonts w:ascii="Open Sans" w:hAnsi="Open Sans" w:cs="Open Sans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9756B3B" w14:textId="77777777" w:rsidR="00F02544" w:rsidRPr="0052675B" w:rsidRDefault="00F02544" w:rsidP="003645C0">
            <w:pPr>
              <w:spacing w:after="328" w:line="238" w:lineRule="auto"/>
              <w:ind w:left="160" w:right="451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9CEFF" w14:textId="044D02EA" w:rsidR="00F02544" w:rsidRPr="0052675B" w:rsidRDefault="00F02544" w:rsidP="003645C0">
            <w:pPr>
              <w:spacing w:after="328" w:line="238" w:lineRule="auto"/>
              <w:ind w:left="160" w:right="451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52675B"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  <w:t>How will you know if pupils have benefited from the CPD implemented?</w:t>
            </w:r>
          </w:p>
          <w:p w14:paraId="37B70FB1" w14:textId="2AEE379E" w:rsidR="00F02544" w:rsidRPr="0052675B" w:rsidRDefault="00F02544" w:rsidP="003645C0">
            <w:pPr>
              <w:spacing w:after="300"/>
              <w:ind w:left="160"/>
              <w:rPr>
                <w:rFonts w:ascii="Open Sans" w:hAnsi="Open Sans" w:cs="Open Sans"/>
                <w:szCs w:val="18"/>
              </w:rPr>
            </w:pPr>
            <w:r w:rsidRPr="0052675B">
              <w:rPr>
                <w:rFonts w:ascii="Open Sans" w:hAnsi="Open Sans" w:cs="Open Sans"/>
                <w:szCs w:val="18"/>
              </w:rPr>
              <w:t>Sources e.g.:</w:t>
            </w:r>
          </w:p>
          <w:p w14:paraId="5989110C" w14:textId="77777777" w:rsidR="00F02544" w:rsidRPr="0052675B" w:rsidRDefault="00F02544" w:rsidP="003645C0">
            <w:pPr>
              <w:pStyle w:val="ListParagraph"/>
              <w:numPr>
                <w:ilvl w:val="0"/>
                <w:numId w:val="2"/>
              </w:numPr>
              <w:spacing w:after="322" w:line="243" w:lineRule="auto"/>
              <w:rPr>
                <w:rFonts w:ascii="Open Sans" w:hAnsi="Open Sans" w:cs="Open Sans"/>
                <w:sz w:val="18"/>
                <w:szCs w:val="18"/>
              </w:rPr>
            </w:pPr>
            <w:r w:rsidRPr="0052675B">
              <w:rPr>
                <w:rFonts w:ascii="Open Sans" w:hAnsi="Open Sans" w:cs="Open Sans"/>
                <w:szCs w:val="18"/>
              </w:rPr>
              <w:t>Pupil books</w:t>
            </w:r>
          </w:p>
          <w:p w14:paraId="2CF8E221" w14:textId="77777777" w:rsidR="00F02544" w:rsidRPr="0052675B" w:rsidRDefault="00F02544" w:rsidP="003645C0">
            <w:pPr>
              <w:pStyle w:val="ListParagraph"/>
              <w:numPr>
                <w:ilvl w:val="0"/>
                <w:numId w:val="2"/>
              </w:numPr>
              <w:spacing w:after="300" w:line="243" w:lineRule="auto"/>
              <w:rPr>
                <w:rFonts w:ascii="Open Sans" w:hAnsi="Open Sans" w:cs="Open Sans"/>
                <w:sz w:val="18"/>
                <w:szCs w:val="18"/>
              </w:rPr>
            </w:pPr>
            <w:r w:rsidRPr="0052675B">
              <w:rPr>
                <w:rFonts w:ascii="Open Sans" w:hAnsi="Open Sans" w:cs="Open Sans"/>
                <w:szCs w:val="18"/>
              </w:rPr>
              <w:t>Baseline and summative assessment</w:t>
            </w:r>
          </w:p>
          <w:p w14:paraId="3D43A6DF" w14:textId="733FAFE5" w:rsidR="00F02544" w:rsidRPr="0052675B" w:rsidRDefault="00F02544" w:rsidP="003645C0">
            <w:pPr>
              <w:pStyle w:val="ListParagraph"/>
              <w:numPr>
                <w:ilvl w:val="0"/>
                <w:numId w:val="2"/>
              </w:numPr>
              <w:spacing w:after="300" w:line="243" w:lineRule="auto"/>
              <w:rPr>
                <w:rFonts w:ascii="Open Sans" w:hAnsi="Open Sans" w:cs="Open Sans"/>
                <w:sz w:val="18"/>
                <w:szCs w:val="18"/>
              </w:rPr>
            </w:pPr>
            <w:r w:rsidRPr="0052675B">
              <w:rPr>
                <w:rFonts w:ascii="Open Sans" w:hAnsi="Open Sans" w:cs="Open Sans"/>
                <w:szCs w:val="18"/>
              </w:rPr>
              <w:t>Pupil survey</w:t>
            </w:r>
            <w:r w:rsidR="008764CD">
              <w:rPr>
                <w:rFonts w:ascii="Open Sans" w:hAnsi="Open Sans" w:cs="Open Sans"/>
                <w:szCs w:val="18"/>
              </w:rPr>
              <w:t>s</w:t>
            </w:r>
          </w:p>
          <w:p w14:paraId="69C4E349" w14:textId="77777777" w:rsidR="00F02544" w:rsidRPr="00292EBF" w:rsidRDefault="00F02544" w:rsidP="00F02544">
            <w:pPr>
              <w:pStyle w:val="ListParagraph"/>
              <w:numPr>
                <w:ilvl w:val="0"/>
                <w:numId w:val="2"/>
              </w:numPr>
              <w:spacing w:after="300" w:line="243" w:lineRule="auto"/>
              <w:ind w:right="140"/>
              <w:rPr>
                <w:rFonts w:ascii="Open Sans" w:hAnsi="Open Sans" w:cs="Open Sans"/>
                <w:sz w:val="20"/>
                <w:szCs w:val="20"/>
              </w:rPr>
            </w:pPr>
            <w:r w:rsidRPr="0052675B">
              <w:rPr>
                <w:rFonts w:ascii="Open Sans" w:hAnsi="Open Sans" w:cs="Open Sans"/>
                <w:szCs w:val="18"/>
              </w:rPr>
              <w:t>Structured interviews with students, parents and teachers</w:t>
            </w:r>
          </w:p>
          <w:p w14:paraId="608AA7D3" w14:textId="77777777" w:rsid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When will you collect this information? </w:t>
            </w:r>
          </w:p>
          <w:p w14:paraId="5D1DBF91" w14:textId="77777777" w:rsid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Will this information be used for formative or summative evaluation?</w:t>
            </w:r>
          </w:p>
          <w:p w14:paraId="1C6FE427" w14:textId="6CC6F837" w:rsidR="00292EBF" w:rsidRP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How will you respond to any arising needs?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EE424A" w14:textId="77777777" w:rsidR="00F02544" w:rsidRPr="0052675B" w:rsidRDefault="00F02544" w:rsidP="003645C0">
            <w:pPr>
              <w:spacing w:after="328" w:line="238" w:lineRule="auto"/>
              <w:ind w:left="160" w:right="451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</w:p>
        </w:tc>
      </w:tr>
      <w:tr w:rsidR="00F02544" w:rsidRPr="0052675B" w14:paraId="76102329" w14:textId="7AACD91E" w:rsidTr="00F967A5">
        <w:trPr>
          <w:trHeight w:val="270"/>
        </w:trPr>
        <w:tc>
          <w:tcPr>
            <w:tcW w:w="198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7F1F" w14:textId="77777777" w:rsidR="00F02544" w:rsidRPr="0052675B" w:rsidRDefault="00F02544" w:rsidP="003645C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373C2" w14:textId="5CC66A4A" w:rsidR="00F02544" w:rsidRPr="0052675B" w:rsidRDefault="00F02544" w:rsidP="003645C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83AAA" w14:textId="77777777" w:rsidR="00F02544" w:rsidRPr="0052675B" w:rsidRDefault="00F02544" w:rsidP="003645C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D9814" w14:textId="7DA3F2D8" w:rsidR="00F02544" w:rsidRPr="0052675B" w:rsidRDefault="00F02544" w:rsidP="003645C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243C4" w14:textId="77777777" w:rsidR="00F02544" w:rsidRPr="0052675B" w:rsidRDefault="00F02544" w:rsidP="003645C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67046" w:rsidRPr="0052675B" w14:paraId="4C86062A" w14:textId="77777777" w:rsidTr="00F967A5">
        <w:trPr>
          <w:trHeight w:val="832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B492A" w14:textId="77777777" w:rsidR="00967046" w:rsidRPr="0052675B" w:rsidRDefault="00967046" w:rsidP="00F614B0">
            <w:pPr>
              <w:ind w:left="159" w:right="19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2675B">
              <w:rPr>
                <w:rFonts w:ascii="Open Sans" w:hAnsi="Open Sans" w:cs="Open Sans"/>
                <w:noProof/>
                <w:sz w:val="24"/>
                <w:szCs w:val="24"/>
              </w:rPr>
              <w:lastRenderedPageBreak/>
              <w:t xml:space="preserve">Planning </w:t>
            </w:r>
            <w:r w:rsidRPr="0052675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2675B">
              <w:rPr>
                <w:rFonts w:ascii="Open Sans" w:hAnsi="Open Sans" w:cs="Open Sans"/>
                <w:noProof/>
                <w:sz w:val="24"/>
                <w:szCs w:val="24"/>
              </w:rPr>
              <w:t xml:space="preserve"> Evaluation Level</w:t>
            </w:r>
          </w:p>
        </w:tc>
        <w:tc>
          <w:tcPr>
            <w:tcW w:w="59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2B33C" w14:textId="2DB39DF3" w:rsidR="00967046" w:rsidRPr="0052675B" w:rsidRDefault="00967046" w:rsidP="00F614B0">
            <w:pPr>
              <w:ind w:left="115" w:right="197" w:firstLine="14"/>
              <w:jc w:val="center"/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 xml:space="preserve">What </w:t>
            </w:r>
            <w:r w:rsidRPr="0052675B">
              <w:rPr>
                <w:rFonts w:ascii="Open Sans" w:hAnsi="Open Sans" w:cs="Open Sans"/>
                <w:sz w:val="24"/>
                <w:szCs w:val="20"/>
              </w:rPr>
              <w:t>questions should be addressed when planning your CPD programme?</w:t>
            </w:r>
            <w:r>
              <w:rPr>
                <w:rFonts w:ascii="Open Sans" w:hAnsi="Open Sans" w:cs="Open Sans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B302F9" w14:textId="77777777" w:rsidR="00967046" w:rsidRPr="0052675B" w:rsidRDefault="00967046" w:rsidP="00F614B0">
            <w:pPr>
              <w:ind w:left="115" w:right="197" w:firstLine="14"/>
              <w:jc w:val="center"/>
              <w:rPr>
                <w:rFonts w:ascii="Open Sans" w:hAnsi="Open Sans" w:cs="Open Sans"/>
                <w:sz w:val="24"/>
                <w:szCs w:val="20"/>
              </w:rPr>
            </w:pPr>
            <w:r w:rsidRPr="0052675B">
              <w:rPr>
                <w:rFonts w:ascii="Open Sans" w:hAnsi="Open Sans" w:cs="Open Sans"/>
                <w:sz w:val="24"/>
                <w:szCs w:val="20"/>
              </w:rPr>
              <w:t>How will information be gathered to evaluate CPD impact? Choose multiple sources.</w:t>
            </w:r>
          </w:p>
        </w:tc>
      </w:tr>
      <w:tr w:rsidR="00967046" w:rsidRPr="0052675B" w14:paraId="72990E45" w14:textId="77777777" w:rsidTr="00F967A5">
        <w:trPr>
          <w:trHeight w:val="7120"/>
        </w:trPr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74EE7" w14:textId="42FBFD56" w:rsidR="00967046" w:rsidRPr="0052675B" w:rsidRDefault="00967046" w:rsidP="00967046">
            <w:pPr>
              <w:spacing w:after="456"/>
              <w:ind w:left="142" w:right="146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2675B"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  <w:t xml:space="preserve">Level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4: </w:t>
            </w:r>
            <w:r w:rsidRPr="00967046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Staff use of new knowledge and skills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9B7417" w14:textId="77777777" w:rsidR="00967046" w:rsidRPr="00967046" w:rsidRDefault="00967046" w:rsidP="00967046">
            <w:pPr>
              <w:spacing w:after="336" w:line="236" w:lineRule="auto"/>
              <w:ind w:left="191" w:right="178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On the basis of pertinent research evidence, what instructional practices will most effectively and efficiently produce the desired pupil   outcomes?</w:t>
            </w:r>
          </w:p>
          <w:p w14:paraId="7170FBCE" w14:textId="77777777" w:rsidR="00967046" w:rsidRPr="00967046" w:rsidRDefault="00967046" w:rsidP="00967046">
            <w:pPr>
              <w:spacing w:after="336" w:line="236" w:lineRule="auto"/>
              <w:ind w:left="191" w:right="178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If staff are implementing the approach and knowledge effectively, what will it look like in the classroom?</w:t>
            </w:r>
          </w:p>
          <w:p w14:paraId="3C4D70B1" w14:textId="2BD4459F" w:rsidR="00967046" w:rsidRPr="00967046" w:rsidRDefault="00967046" w:rsidP="00967046">
            <w:pPr>
              <w:spacing w:after="336" w:line="236" w:lineRule="auto"/>
              <w:ind w:left="191" w:right="178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What knowledge and skills do the staff need?</w:t>
            </w:r>
          </w:p>
          <w:p w14:paraId="1987DCA2" w14:textId="59BA39D7" w:rsidR="00967046" w:rsidRPr="00967046" w:rsidRDefault="00967046" w:rsidP="00967046">
            <w:pPr>
              <w:ind w:left="191" w:right="178"/>
              <w:rPr>
                <w:rFonts w:ascii="Open Sans" w:hAnsi="Open Sans" w:cs="Open Sans"/>
                <w:szCs w:val="18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What are the 'active ingredients' of  the approach that teachers need to implement into their practice to make sure that the approach is successful?</w:t>
            </w:r>
          </w:p>
          <w:p w14:paraId="60AD19B3" w14:textId="77777777" w:rsidR="00967046" w:rsidRPr="0052675B" w:rsidRDefault="00967046" w:rsidP="006E3732">
            <w:pPr>
              <w:ind w:right="178"/>
              <w:rPr>
                <w:rFonts w:ascii="Open Sans" w:hAnsi="Open Sans" w:cs="Open Sans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BFD9B1" w14:textId="77777777" w:rsidR="00967046" w:rsidRPr="0052675B" w:rsidRDefault="00967046" w:rsidP="00F614B0">
            <w:pPr>
              <w:spacing w:after="328" w:line="238" w:lineRule="auto"/>
              <w:ind w:left="160" w:right="451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6476C" w14:textId="77777777" w:rsidR="00967046" w:rsidRPr="0052675B" w:rsidRDefault="00967046" w:rsidP="00967046">
            <w:pPr>
              <w:spacing w:after="357" w:line="242" w:lineRule="auto"/>
              <w:ind w:left="107" w:right="264" w:firstLine="10"/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</w:pPr>
            <w:r w:rsidRPr="00967046">
              <w:rPr>
                <w:rFonts w:ascii="Open Sans" w:hAnsi="Open Sans" w:cs="Open Sans"/>
                <w:b/>
                <w:bCs/>
                <w:i/>
                <w:iCs/>
                <w:sz w:val="24"/>
                <w:szCs w:val="24"/>
              </w:rPr>
              <w:t>How will you know how effectively staff have implemented</w:t>
            </w:r>
            <w:r w:rsidRPr="0052675B"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  <w:t xml:space="preserve"> the desired knowledge and skills?</w:t>
            </w:r>
          </w:p>
          <w:p w14:paraId="2D4EE78E" w14:textId="77777777" w:rsidR="00967046" w:rsidRPr="00967046" w:rsidRDefault="00967046" w:rsidP="00967046">
            <w:pPr>
              <w:ind w:left="127"/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>E.g.:</w:t>
            </w:r>
          </w:p>
          <w:p w14:paraId="47160CF3" w14:textId="77777777" w:rsidR="00967046" w:rsidRPr="00967046" w:rsidRDefault="00967046" w:rsidP="0096704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>Direct observations</w:t>
            </w:r>
          </w:p>
          <w:p w14:paraId="33FBA25E" w14:textId="77777777" w:rsidR="00967046" w:rsidRPr="00967046" w:rsidRDefault="00967046" w:rsidP="0096704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>Implementation fidelity profiles</w:t>
            </w:r>
          </w:p>
          <w:p w14:paraId="5790ACB0" w14:textId="77777777" w:rsidR="00967046" w:rsidRPr="00967046" w:rsidRDefault="00967046" w:rsidP="0096704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>Questionnaires</w:t>
            </w:r>
          </w:p>
          <w:p w14:paraId="643DD326" w14:textId="609DA487" w:rsidR="00967046" w:rsidRDefault="00967046" w:rsidP="0096704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>Structured interviews with staff</w:t>
            </w:r>
          </w:p>
          <w:p w14:paraId="1ABDB04D" w14:textId="42737B6C" w:rsidR="00696672" w:rsidRPr="00967046" w:rsidRDefault="00696672" w:rsidP="0096704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Staff think-</w:t>
            </w:r>
            <w:proofErr w:type="spellStart"/>
            <w:r>
              <w:rPr>
                <w:rFonts w:ascii="Open Sans" w:hAnsi="Open Sans" w:cs="Open Sans"/>
              </w:rPr>
              <w:t>alouds</w:t>
            </w:r>
            <w:proofErr w:type="spellEnd"/>
          </w:p>
          <w:p w14:paraId="32DA3245" w14:textId="77777777" w:rsidR="00967046" w:rsidRPr="00967046" w:rsidRDefault="00967046" w:rsidP="00967046">
            <w:pPr>
              <w:pStyle w:val="ListParagraph"/>
              <w:numPr>
                <w:ilvl w:val="0"/>
                <w:numId w:val="4"/>
              </w:numPr>
              <w:spacing w:line="245" w:lineRule="auto"/>
              <w:ind w:right="259"/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>Participant reflections (oral and/or written)</w:t>
            </w:r>
          </w:p>
          <w:p w14:paraId="77C75642" w14:textId="77777777" w:rsidR="00967046" w:rsidRPr="00967046" w:rsidRDefault="00967046" w:rsidP="00967046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>Participant portfolios</w:t>
            </w:r>
          </w:p>
          <w:p w14:paraId="35450FF9" w14:textId="77777777" w:rsidR="00967046" w:rsidRPr="0052675B" w:rsidRDefault="00967046" w:rsidP="00967046">
            <w:pPr>
              <w:ind w:left="106"/>
              <w:rPr>
                <w:rFonts w:ascii="Open Sans" w:hAnsi="Open Sans" w:cs="Open Sans"/>
                <w:sz w:val="24"/>
                <w:szCs w:val="20"/>
              </w:rPr>
            </w:pPr>
          </w:p>
          <w:p w14:paraId="39A692E1" w14:textId="77777777" w:rsid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When will you collect this information? </w:t>
            </w:r>
          </w:p>
          <w:p w14:paraId="465D979B" w14:textId="77777777" w:rsid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Will this information be used for formative or summative evaluation?</w:t>
            </w:r>
          </w:p>
          <w:p w14:paraId="5FBADBF9" w14:textId="0F8DF54C" w:rsidR="00967046" w:rsidRPr="00967046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How will you respond to any arising needs?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95C451" w14:textId="77777777" w:rsidR="00967046" w:rsidRPr="0052675B" w:rsidRDefault="00967046" w:rsidP="00F614B0">
            <w:pPr>
              <w:spacing w:after="328" w:line="238" w:lineRule="auto"/>
              <w:ind w:left="160" w:right="451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</w:p>
        </w:tc>
      </w:tr>
      <w:tr w:rsidR="00967046" w:rsidRPr="0052675B" w14:paraId="2036B754" w14:textId="77777777" w:rsidTr="00F967A5">
        <w:trPr>
          <w:trHeight w:val="270"/>
        </w:trPr>
        <w:tc>
          <w:tcPr>
            <w:tcW w:w="18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56BC4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4466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3C0B7" w14:textId="77777777" w:rsidR="00967046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EEB8BAE" w14:textId="77777777" w:rsidR="00967046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880E330" w14:textId="242C349F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84BA7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B2DBF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6C586BB" w14:textId="77777777" w:rsidR="00CB7E48" w:rsidRDefault="00CB7E48"/>
    <w:tbl>
      <w:tblPr>
        <w:tblStyle w:val="TableGrid"/>
        <w:tblpPr w:vertAnchor="text" w:tblpX="103"/>
        <w:tblOverlap w:val="never"/>
        <w:tblW w:w="13747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853"/>
        <w:gridCol w:w="3106"/>
        <w:gridCol w:w="2835"/>
        <w:gridCol w:w="3402"/>
        <w:gridCol w:w="2551"/>
      </w:tblGrid>
      <w:tr w:rsidR="00967046" w:rsidRPr="0052675B" w14:paraId="0556A3F5" w14:textId="77777777" w:rsidTr="00F967A5">
        <w:trPr>
          <w:trHeight w:val="832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E974AD" w14:textId="77777777" w:rsidR="00967046" w:rsidRPr="0052675B" w:rsidRDefault="00967046" w:rsidP="00F614B0">
            <w:pPr>
              <w:ind w:left="159" w:right="19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2675B">
              <w:rPr>
                <w:rFonts w:ascii="Open Sans" w:hAnsi="Open Sans" w:cs="Open Sans"/>
                <w:noProof/>
                <w:sz w:val="24"/>
                <w:szCs w:val="24"/>
              </w:rPr>
              <w:lastRenderedPageBreak/>
              <w:t xml:space="preserve">Planning </w:t>
            </w:r>
            <w:r w:rsidRPr="0052675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2675B">
              <w:rPr>
                <w:rFonts w:ascii="Open Sans" w:hAnsi="Open Sans" w:cs="Open Sans"/>
                <w:noProof/>
                <w:sz w:val="24"/>
                <w:szCs w:val="24"/>
              </w:rPr>
              <w:t xml:space="preserve"> Evaluation Level</w:t>
            </w:r>
          </w:p>
        </w:tc>
        <w:tc>
          <w:tcPr>
            <w:tcW w:w="5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2DEF8F" w14:textId="77777777" w:rsidR="00967046" w:rsidRPr="0052675B" w:rsidRDefault="00967046" w:rsidP="00F614B0">
            <w:pPr>
              <w:ind w:left="115" w:right="197" w:firstLine="14"/>
              <w:jc w:val="center"/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 xml:space="preserve">What </w:t>
            </w:r>
            <w:r w:rsidRPr="0052675B">
              <w:rPr>
                <w:rFonts w:ascii="Open Sans" w:hAnsi="Open Sans" w:cs="Open Sans"/>
                <w:sz w:val="24"/>
                <w:szCs w:val="20"/>
              </w:rPr>
              <w:t>questions should be addressed when planning your CPD programme?</w:t>
            </w:r>
            <w:r>
              <w:rPr>
                <w:rFonts w:ascii="Open Sans" w:hAnsi="Open Sans" w:cs="Open Sans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C0B34" w14:textId="77777777" w:rsidR="00967046" w:rsidRPr="0052675B" w:rsidRDefault="00967046" w:rsidP="00F614B0">
            <w:pPr>
              <w:ind w:left="115" w:right="197" w:firstLine="14"/>
              <w:jc w:val="center"/>
              <w:rPr>
                <w:rFonts w:ascii="Open Sans" w:hAnsi="Open Sans" w:cs="Open Sans"/>
                <w:sz w:val="24"/>
                <w:szCs w:val="20"/>
              </w:rPr>
            </w:pPr>
            <w:r w:rsidRPr="0052675B">
              <w:rPr>
                <w:rFonts w:ascii="Open Sans" w:hAnsi="Open Sans" w:cs="Open Sans"/>
                <w:sz w:val="24"/>
                <w:szCs w:val="20"/>
              </w:rPr>
              <w:t>How will information be gathered to evaluate CPD impact? Choose multiple sources.</w:t>
            </w:r>
          </w:p>
        </w:tc>
      </w:tr>
      <w:tr w:rsidR="00967046" w:rsidRPr="0052675B" w14:paraId="40A88920" w14:textId="77777777" w:rsidTr="00292EBF">
        <w:trPr>
          <w:trHeight w:val="7120"/>
        </w:trPr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AE37" w14:textId="0372B6E8" w:rsidR="00967046" w:rsidRPr="0052675B" w:rsidRDefault="00967046" w:rsidP="00F614B0">
            <w:pPr>
              <w:spacing w:after="456"/>
              <w:ind w:left="142" w:right="146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2675B"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  <w:t xml:space="preserve">Level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3:</w:t>
            </w:r>
            <w:r>
              <w:t xml:space="preserve"> </w:t>
            </w:r>
            <w:r w:rsidRPr="00967046">
              <w:rPr>
                <w:rFonts w:ascii="Open Sans" w:hAnsi="Open Sans" w:cs="Open Sans"/>
                <w:b/>
                <w:bCs/>
                <w:sz w:val="24"/>
                <w:szCs w:val="24"/>
              </w:rPr>
              <w:t>Organisation support and change</w:t>
            </w:r>
          </w:p>
        </w:tc>
        <w:tc>
          <w:tcPr>
            <w:tcW w:w="3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5E7DA2" w14:textId="77777777" w:rsidR="00967046" w:rsidRP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What practicalities and organisation issues do you need to consider for the CPD programme?</w:t>
            </w:r>
          </w:p>
          <w:p w14:paraId="740C3BE4" w14:textId="411C1BAC" w:rsidR="00967046" w:rsidRP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Staffing? Timings?</w:t>
            </w:r>
          </w:p>
          <w:p w14:paraId="2161EABA" w14:textId="77777777" w:rsidR="00967046" w:rsidRP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What resources do you need?</w:t>
            </w:r>
          </w:p>
          <w:p w14:paraId="15465344" w14:textId="77777777" w:rsidR="00967046" w:rsidRP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What training/ knowledge do leaders require to run the training?</w:t>
            </w:r>
          </w:p>
          <w:p w14:paraId="65F40749" w14:textId="77777777" w:rsidR="00967046" w:rsidRP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Are there any school procedures/ policies that could slow down or prevent success of the implemented approach?</w:t>
            </w:r>
          </w:p>
          <w:p w14:paraId="6B1A8999" w14:textId="77777777" w:rsidR="00967046" w:rsidRP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What school procedures might support/challenge the programme?</w:t>
            </w:r>
          </w:p>
          <w:p w14:paraId="303B9365" w14:textId="77777777" w:rsidR="00967046" w:rsidRPr="00967046" w:rsidRDefault="00967046" w:rsidP="00967046">
            <w:pPr>
              <w:spacing w:after="336" w:line="236" w:lineRule="auto"/>
              <w:ind w:left="134" w:right="13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Pre-mortem: your CPD programme failed. What went wrong? How will you address any problems that occur?</w:t>
            </w:r>
          </w:p>
          <w:p w14:paraId="3DC7366C" w14:textId="1BEB6323" w:rsidR="00967046" w:rsidRPr="0052675B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sz w:val="24"/>
                <w:szCs w:val="20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How will you find and celebrate successes of implementation?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7FB46A" w14:textId="77777777" w:rsidR="00967046" w:rsidRPr="0052675B" w:rsidRDefault="00967046" w:rsidP="00F614B0">
            <w:pPr>
              <w:spacing w:after="328" w:line="238" w:lineRule="auto"/>
              <w:ind w:left="160" w:right="451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97603" w14:textId="2A9EC055" w:rsidR="00967046" w:rsidRPr="00967046" w:rsidRDefault="00967046" w:rsidP="00292EBF">
            <w:pPr>
              <w:spacing w:after="357" w:line="242" w:lineRule="auto"/>
              <w:ind w:left="107" w:right="264" w:firstLine="10"/>
              <w:rPr>
                <w:rFonts w:ascii="Open Sans" w:hAnsi="Open Sans" w:cs="Open Sans"/>
              </w:rPr>
            </w:pPr>
            <w:r w:rsidRPr="0052675B"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  <w:t>How will you know whether the organisation has been effective in supporting the professional learning process?</w:t>
            </w:r>
            <w:r w:rsidR="00292EBF"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  <w:br/>
            </w:r>
            <w:r w:rsidRPr="00967046">
              <w:rPr>
                <w:rFonts w:ascii="Open Sans" w:hAnsi="Open Sans" w:cs="Open Sans"/>
              </w:rPr>
              <w:t xml:space="preserve">Sources e.g.: </w:t>
            </w:r>
          </w:p>
          <w:p w14:paraId="7B91333E" w14:textId="77777777" w:rsidR="00967046" w:rsidRPr="00292EBF" w:rsidRDefault="00967046" w:rsidP="00967046">
            <w:pPr>
              <w:pStyle w:val="ListParagraph"/>
              <w:numPr>
                <w:ilvl w:val="0"/>
                <w:numId w:val="5"/>
              </w:numPr>
              <w:spacing w:after="357" w:line="242" w:lineRule="auto"/>
              <w:ind w:right="264"/>
              <w:rPr>
                <w:rFonts w:ascii="Open Sans" w:hAnsi="Open Sans" w:cs="Open Sans"/>
                <w:sz w:val="20"/>
                <w:szCs w:val="20"/>
              </w:rPr>
            </w:pPr>
            <w:r w:rsidRPr="00292EBF">
              <w:rPr>
                <w:rFonts w:ascii="Open Sans" w:hAnsi="Open Sans" w:cs="Open Sans"/>
                <w:sz w:val="20"/>
                <w:szCs w:val="20"/>
              </w:rPr>
              <w:t>Structured focus group dialogue to ascertain successes and challenges of the CPD process adopted.</w:t>
            </w:r>
          </w:p>
          <w:p w14:paraId="0C67CFC8" w14:textId="77777777" w:rsidR="00967046" w:rsidRPr="00292EBF" w:rsidRDefault="00967046" w:rsidP="00967046">
            <w:pPr>
              <w:pStyle w:val="ListParagraph"/>
              <w:numPr>
                <w:ilvl w:val="0"/>
                <w:numId w:val="5"/>
              </w:numPr>
              <w:spacing w:after="357" w:line="242" w:lineRule="auto"/>
              <w:ind w:right="135"/>
              <w:rPr>
                <w:rFonts w:ascii="Open Sans" w:hAnsi="Open Sans" w:cs="Open Sans"/>
                <w:sz w:val="20"/>
                <w:szCs w:val="20"/>
              </w:rPr>
            </w:pPr>
            <w:r w:rsidRPr="00292EBF">
              <w:rPr>
                <w:rFonts w:ascii="Open Sans" w:hAnsi="Open Sans" w:cs="Open Sans"/>
                <w:sz w:val="20"/>
                <w:szCs w:val="20"/>
              </w:rPr>
              <w:t>Staff surveys</w:t>
            </w:r>
          </w:p>
          <w:p w14:paraId="059AE1AF" w14:textId="77777777" w:rsidR="00967046" w:rsidRPr="00292EBF" w:rsidRDefault="00967046" w:rsidP="00967046">
            <w:pPr>
              <w:pStyle w:val="ListParagraph"/>
              <w:numPr>
                <w:ilvl w:val="0"/>
                <w:numId w:val="5"/>
              </w:numPr>
              <w:spacing w:after="357" w:line="242" w:lineRule="auto"/>
              <w:ind w:right="264"/>
              <w:rPr>
                <w:rFonts w:ascii="Open Sans" w:hAnsi="Open Sans" w:cs="Open Sans"/>
                <w:sz w:val="20"/>
                <w:szCs w:val="20"/>
              </w:rPr>
            </w:pPr>
            <w:r w:rsidRPr="00292EBF">
              <w:rPr>
                <w:rFonts w:ascii="Open Sans" w:hAnsi="Open Sans" w:cs="Open Sans"/>
                <w:sz w:val="20"/>
                <w:szCs w:val="20"/>
              </w:rPr>
              <w:t>What practical issues got in the way of you learning effectively?</w:t>
            </w:r>
          </w:p>
          <w:p w14:paraId="5CCB50CC" w14:textId="77777777" w:rsidR="00292EBF" w:rsidRPr="00292EBF" w:rsidRDefault="00967046" w:rsidP="00292EBF">
            <w:pPr>
              <w:pStyle w:val="ListParagraph"/>
              <w:numPr>
                <w:ilvl w:val="0"/>
                <w:numId w:val="5"/>
              </w:numPr>
              <w:spacing w:after="357" w:line="242" w:lineRule="auto"/>
              <w:ind w:right="264"/>
              <w:rPr>
                <w:rFonts w:ascii="Open Sans" w:hAnsi="Open Sans" w:cs="Open Sans"/>
                <w:sz w:val="20"/>
                <w:szCs w:val="20"/>
              </w:rPr>
            </w:pPr>
            <w:r w:rsidRPr="00292EBF">
              <w:rPr>
                <w:rFonts w:ascii="Open Sans" w:hAnsi="Open Sans" w:cs="Open Sans"/>
                <w:sz w:val="20"/>
                <w:szCs w:val="20"/>
              </w:rPr>
              <w:t>TDT Diagnostic Review</w:t>
            </w:r>
          </w:p>
          <w:p w14:paraId="121D845B" w14:textId="77777777" w:rsidR="00967046" w:rsidRPr="00292EBF" w:rsidRDefault="00967046" w:rsidP="00292EBF">
            <w:pPr>
              <w:pStyle w:val="ListParagraph"/>
              <w:numPr>
                <w:ilvl w:val="0"/>
                <w:numId w:val="5"/>
              </w:numPr>
              <w:spacing w:after="357" w:line="242" w:lineRule="auto"/>
              <w:ind w:right="264"/>
              <w:rPr>
                <w:rFonts w:ascii="Open Sans" w:hAnsi="Open Sans" w:cs="Open Sans"/>
                <w:sz w:val="20"/>
                <w:szCs w:val="20"/>
              </w:rPr>
            </w:pPr>
            <w:r w:rsidRPr="00292EBF">
              <w:rPr>
                <w:rFonts w:ascii="Open Sans" w:hAnsi="Open Sans" w:cs="Open Sans"/>
                <w:sz w:val="20"/>
                <w:szCs w:val="20"/>
              </w:rPr>
              <w:t>CPD Leader midpoint survey</w:t>
            </w:r>
          </w:p>
          <w:p w14:paraId="15CBD746" w14:textId="77777777" w:rsid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When will you collect this information? </w:t>
            </w:r>
          </w:p>
          <w:p w14:paraId="68464817" w14:textId="69A5B98A" w:rsid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Will this information be used for formative or summative evaluation?</w:t>
            </w:r>
          </w:p>
          <w:p w14:paraId="1491BDBA" w14:textId="6B488B7F" w:rsidR="00292EBF" w:rsidRPr="00292EBF" w:rsidRDefault="00292EBF" w:rsidP="00292EBF">
            <w:pPr>
              <w:spacing w:after="357" w:line="242" w:lineRule="auto"/>
              <w:ind w:left="117" w:right="264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How will you respond to any arising needs?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283C92" w14:textId="77777777" w:rsidR="00967046" w:rsidRPr="0052675B" w:rsidRDefault="00967046" w:rsidP="00F614B0">
            <w:pPr>
              <w:spacing w:after="328" w:line="238" w:lineRule="auto"/>
              <w:ind w:left="160" w:right="451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</w:p>
        </w:tc>
      </w:tr>
      <w:tr w:rsidR="00967046" w:rsidRPr="0052675B" w14:paraId="11BF5CA3" w14:textId="77777777" w:rsidTr="00292EBF">
        <w:trPr>
          <w:trHeight w:val="270"/>
        </w:trPr>
        <w:tc>
          <w:tcPr>
            <w:tcW w:w="18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17388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9F940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C0C14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8309B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A63D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2CE8D8C" w14:textId="77777777" w:rsidR="00CB7E48" w:rsidRDefault="00CB7E48"/>
    <w:tbl>
      <w:tblPr>
        <w:tblStyle w:val="TableGrid"/>
        <w:tblpPr w:vertAnchor="text" w:tblpX="103"/>
        <w:tblOverlap w:val="never"/>
        <w:tblW w:w="13747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853"/>
        <w:gridCol w:w="3106"/>
        <w:gridCol w:w="2835"/>
        <w:gridCol w:w="3118"/>
        <w:gridCol w:w="2835"/>
      </w:tblGrid>
      <w:tr w:rsidR="00967046" w:rsidRPr="0052675B" w14:paraId="60784FE7" w14:textId="77777777" w:rsidTr="00F967A5">
        <w:trPr>
          <w:trHeight w:val="832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C63E9" w14:textId="77777777" w:rsidR="00967046" w:rsidRPr="0052675B" w:rsidRDefault="00967046" w:rsidP="00F614B0">
            <w:pPr>
              <w:ind w:left="159" w:right="19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2675B">
              <w:rPr>
                <w:rFonts w:ascii="Open Sans" w:hAnsi="Open Sans" w:cs="Open Sans"/>
                <w:noProof/>
                <w:sz w:val="24"/>
                <w:szCs w:val="24"/>
              </w:rPr>
              <w:lastRenderedPageBreak/>
              <w:t xml:space="preserve">Planning </w:t>
            </w:r>
            <w:r w:rsidRPr="0052675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2675B">
              <w:rPr>
                <w:rFonts w:ascii="Open Sans" w:hAnsi="Open Sans" w:cs="Open Sans"/>
                <w:noProof/>
                <w:sz w:val="24"/>
                <w:szCs w:val="24"/>
              </w:rPr>
              <w:t xml:space="preserve"> Evaluation Level</w:t>
            </w:r>
          </w:p>
        </w:tc>
        <w:tc>
          <w:tcPr>
            <w:tcW w:w="5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11DD34" w14:textId="77777777" w:rsidR="00967046" w:rsidRPr="0052675B" w:rsidRDefault="00967046" w:rsidP="00F614B0">
            <w:pPr>
              <w:ind w:left="115" w:right="197" w:firstLine="14"/>
              <w:jc w:val="center"/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 xml:space="preserve">What </w:t>
            </w:r>
            <w:r w:rsidRPr="0052675B">
              <w:rPr>
                <w:rFonts w:ascii="Open Sans" w:hAnsi="Open Sans" w:cs="Open Sans"/>
                <w:sz w:val="24"/>
                <w:szCs w:val="20"/>
              </w:rPr>
              <w:t>questions should be addressed when planning your CPD programme?</w:t>
            </w:r>
            <w:r>
              <w:rPr>
                <w:rFonts w:ascii="Open Sans" w:hAnsi="Open Sans" w:cs="Open Sans"/>
                <w:sz w:val="24"/>
                <w:szCs w:val="20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5FDB9A" w14:textId="77777777" w:rsidR="00967046" w:rsidRPr="0052675B" w:rsidRDefault="00967046" w:rsidP="00F614B0">
            <w:pPr>
              <w:ind w:left="115" w:right="197" w:firstLine="14"/>
              <w:jc w:val="center"/>
              <w:rPr>
                <w:rFonts w:ascii="Open Sans" w:hAnsi="Open Sans" w:cs="Open Sans"/>
                <w:sz w:val="24"/>
                <w:szCs w:val="20"/>
              </w:rPr>
            </w:pPr>
            <w:r w:rsidRPr="0052675B">
              <w:rPr>
                <w:rFonts w:ascii="Open Sans" w:hAnsi="Open Sans" w:cs="Open Sans"/>
                <w:sz w:val="24"/>
                <w:szCs w:val="20"/>
              </w:rPr>
              <w:t>How will information be gathered to evaluate CPD impact? Choose multiple sources.</w:t>
            </w:r>
          </w:p>
        </w:tc>
      </w:tr>
      <w:tr w:rsidR="00967046" w:rsidRPr="0052675B" w14:paraId="2A717C26" w14:textId="77777777" w:rsidTr="00F967A5">
        <w:trPr>
          <w:trHeight w:val="7120"/>
        </w:trPr>
        <w:tc>
          <w:tcPr>
            <w:tcW w:w="1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E2A29" w14:textId="03BDA8CA" w:rsidR="00967046" w:rsidRPr="0052675B" w:rsidRDefault="00967046" w:rsidP="00F614B0">
            <w:pPr>
              <w:spacing w:after="456"/>
              <w:ind w:left="142" w:right="146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2675B"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  <w:t xml:space="preserve">Level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2:</w:t>
            </w:r>
            <w:r>
              <w:t xml:space="preserve">  </w:t>
            </w:r>
            <w:r w:rsidRPr="00967046">
              <w:rPr>
                <w:rFonts w:ascii="Open Sans" w:hAnsi="Open Sans" w:cs="Open Sans"/>
                <w:b/>
                <w:bCs/>
                <w:sz w:val="24"/>
                <w:szCs w:val="24"/>
              </w:rPr>
              <w:t>Staff learning</w:t>
            </w:r>
          </w:p>
        </w:tc>
        <w:tc>
          <w:tcPr>
            <w:tcW w:w="31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CB2A4D" w14:textId="77777777" w:rsidR="00967046" w:rsidRP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What specific knowledge and skills do you want staff to acquire?</w:t>
            </w:r>
          </w:p>
          <w:p w14:paraId="52BBA37D" w14:textId="77777777" w:rsid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What must staff know and be able to do to successfully adapt the innovation to their specific practice and bring about the sought-after change?</w:t>
            </w:r>
          </w:p>
          <w:p w14:paraId="3E284287" w14:textId="6DF2B011" w:rsidR="00967046" w:rsidRDefault="00170625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>
              <w:rPr>
                <w:rStyle w:val="Emphasis"/>
                <w:rFonts w:ascii="Open Sans" w:hAnsi="Open Sans" w:cs="Open Sans"/>
                <w:color w:val="808080"/>
                <w:sz w:val="20"/>
                <w:szCs w:val="20"/>
                <w:shd w:val="clear" w:color="auto" w:fill="FFFFFF"/>
              </w:rPr>
              <w:t>How will this be different to what staff know or practice already?</w:t>
            </w:r>
          </w:p>
          <w:p w14:paraId="24D3F684" w14:textId="77777777" w:rsid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</w:p>
          <w:p w14:paraId="3B020DF1" w14:textId="77777777" w:rsid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</w:p>
          <w:p w14:paraId="4AA54AEF" w14:textId="77777777" w:rsid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</w:p>
          <w:p w14:paraId="0CEC7948" w14:textId="77777777" w:rsid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</w:p>
          <w:p w14:paraId="70278EF0" w14:textId="77777777" w:rsid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</w:p>
          <w:p w14:paraId="716EF55F" w14:textId="77777777" w:rsid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</w:p>
          <w:p w14:paraId="42CF5FDB" w14:textId="77777777" w:rsid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</w:p>
          <w:p w14:paraId="273B4D34" w14:textId="289D1B71" w:rsidR="00967046" w:rsidRPr="0052675B" w:rsidRDefault="00967046" w:rsidP="00967046">
            <w:pPr>
              <w:spacing w:after="336" w:line="236" w:lineRule="auto"/>
              <w:ind w:right="144"/>
              <w:rPr>
                <w:rFonts w:ascii="Open Sans" w:hAnsi="Open Sans" w:cs="Open Sans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0D7FE9" w14:textId="77777777" w:rsidR="00967046" w:rsidRPr="0052675B" w:rsidRDefault="00967046" w:rsidP="00F614B0">
            <w:pPr>
              <w:spacing w:after="328" w:line="238" w:lineRule="auto"/>
              <w:ind w:left="160" w:right="451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925F5" w14:textId="77777777" w:rsidR="00967046" w:rsidRPr="00967046" w:rsidRDefault="00967046" w:rsidP="00967046">
            <w:pPr>
              <w:spacing w:after="357" w:line="242" w:lineRule="auto"/>
              <w:ind w:left="107" w:right="264" w:firstLine="10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  <w:r w:rsidRPr="00967046"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  <w:t>How will you know if staff have learned the intended knowledge and skills?</w:t>
            </w:r>
          </w:p>
          <w:p w14:paraId="0DD1C9F3" w14:textId="77777777" w:rsidR="00967046" w:rsidRPr="00967046" w:rsidRDefault="00967046" w:rsidP="00967046">
            <w:pPr>
              <w:spacing w:after="357" w:line="242" w:lineRule="auto"/>
              <w:ind w:left="129" w:right="264" w:firstLine="10"/>
              <w:rPr>
                <w:rFonts w:ascii="Open Sans" w:hAnsi="Open Sans" w:cs="Open Sans"/>
                <w:szCs w:val="18"/>
              </w:rPr>
            </w:pPr>
            <w:r w:rsidRPr="00967046">
              <w:rPr>
                <w:rFonts w:ascii="Open Sans" w:hAnsi="Open Sans" w:cs="Open Sans"/>
                <w:szCs w:val="18"/>
              </w:rPr>
              <w:t xml:space="preserve">Sources e.g.: </w:t>
            </w:r>
          </w:p>
          <w:p w14:paraId="443D2D9E" w14:textId="77777777" w:rsidR="00967046" w:rsidRPr="00967046" w:rsidRDefault="00967046" w:rsidP="00967046">
            <w:pPr>
              <w:pStyle w:val="ListParagraph"/>
              <w:numPr>
                <w:ilvl w:val="0"/>
                <w:numId w:val="8"/>
              </w:numPr>
              <w:spacing w:after="357" w:line="242" w:lineRule="auto"/>
              <w:ind w:left="554" w:right="264"/>
              <w:rPr>
                <w:rFonts w:ascii="Open Sans" w:hAnsi="Open Sans" w:cs="Open Sans"/>
                <w:szCs w:val="18"/>
              </w:rPr>
            </w:pPr>
            <w:r w:rsidRPr="00967046">
              <w:rPr>
                <w:rFonts w:ascii="Open Sans" w:hAnsi="Open Sans" w:cs="Open Sans"/>
                <w:szCs w:val="18"/>
              </w:rPr>
              <w:t>Staff skills and knowledge audits</w:t>
            </w:r>
          </w:p>
          <w:p w14:paraId="7A0BE508" w14:textId="104A8A09" w:rsidR="00967046" w:rsidRDefault="00967046" w:rsidP="00967046">
            <w:pPr>
              <w:pStyle w:val="ListParagraph"/>
              <w:numPr>
                <w:ilvl w:val="0"/>
                <w:numId w:val="8"/>
              </w:numPr>
              <w:spacing w:after="357" w:line="242" w:lineRule="auto"/>
              <w:ind w:left="554" w:right="264"/>
              <w:rPr>
                <w:rFonts w:ascii="Open Sans" w:hAnsi="Open Sans" w:cs="Open Sans"/>
                <w:szCs w:val="18"/>
              </w:rPr>
            </w:pPr>
            <w:r w:rsidRPr="00967046">
              <w:rPr>
                <w:rFonts w:ascii="Open Sans" w:hAnsi="Open Sans" w:cs="Open Sans"/>
                <w:szCs w:val="18"/>
              </w:rPr>
              <w:t>Teach meet/ presentation</w:t>
            </w:r>
          </w:p>
          <w:p w14:paraId="169E42AE" w14:textId="0092F42D" w:rsidR="00967046" w:rsidRPr="00967046" w:rsidRDefault="00967046" w:rsidP="00967046">
            <w:pPr>
              <w:pStyle w:val="ListParagraph"/>
              <w:numPr>
                <w:ilvl w:val="0"/>
                <w:numId w:val="8"/>
              </w:numPr>
              <w:spacing w:after="357" w:line="242" w:lineRule="auto"/>
              <w:ind w:left="554" w:right="264"/>
              <w:rPr>
                <w:rFonts w:ascii="Open Sans" w:hAnsi="Open Sans" w:cs="Open Sans"/>
                <w:szCs w:val="18"/>
              </w:rPr>
            </w:pPr>
            <w:r>
              <w:rPr>
                <w:rFonts w:ascii="Open Sans" w:hAnsi="Open Sans" w:cs="Open Sans"/>
                <w:szCs w:val="18"/>
              </w:rPr>
              <w:t>Staff think-</w:t>
            </w:r>
            <w:proofErr w:type="spellStart"/>
            <w:r>
              <w:rPr>
                <w:rFonts w:ascii="Open Sans" w:hAnsi="Open Sans" w:cs="Open Sans"/>
                <w:szCs w:val="18"/>
              </w:rPr>
              <w:t>alouds</w:t>
            </w:r>
            <w:proofErr w:type="spellEnd"/>
          </w:p>
          <w:p w14:paraId="29398CBC" w14:textId="77777777" w:rsidR="00967046" w:rsidRPr="00292EBF" w:rsidRDefault="00967046" w:rsidP="00967046">
            <w:pPr>
              <w:pStyle w:val="ListParagraph"/>
              <w:numPr>
                <w:ilvl w:val="0"/>
                <w:numId w:val="8"/>
              </w:numPr>
              <w:spacing w:after="300" w:line="243" w:lineRule="auto"/>
              <w:ind w:left="554" w:right="140"/>
              <w:rPr>
                <w:rFonts w:ascii="Open Sans" w:hAnsi="Open Sans" w:cs="Open Sans"/>
                <w:sz w:val="20"/>
                <w:szCs w:val="20"/>
              </w:rPr>
            </w:pPr>
            <w:r w:rsidRPr="00967046">
              <w:rPr>
                <w:rFonts w:ascii="Open Sans" w:hAnsi="Open Sans" w:cs="Open Sans"/>
                <w:szCs w:val="18"/>
              </w:rPr>
              <w:t>Structured focus group to ascertain depth of understanding.</w:t>
            </w:r>
          </w:p>
          <w:p w14:paraId="228F9586" w14:textId="77777777" w:rsid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When will you collect this information? </w:t>
            </w:r>
          </w:p>
          <w:p w14:paraId="7967EDDF" w14:textId="77777777" w:rsid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Will this information be used for formative or summative evaluation?</w:t>
            </w:r>
          </w:p>
          <w:p w14:paraId="484FD7BB" w14:textId="231D8D0F" w:rsidR="00292EBF" w:rsidRPr="00292EBF" w:rsidRDefault="00292EBF" w:rsidP="00292EBF">
            <w:pPr>
              <w:spacing w:after="300" w:line="243" w:lineRule="auto"/>
              <w:ind w:left="194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How will you respond to any arising needs?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13F381" w14:textId="77777777" w:rsidR="00967046" w:rsidRPr="0052675B" w:rsidRDefault="00967046" w:rsidP="00F614B0">
            <w:pPr>
              <w:spacing w:after="328" w:line="238" w:lineRule="auto"/>
              <w:ind w:left="160" w:right="451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</w:p>
        </w:tc>
      </w:tr>
      <w:tr w:rsidR="00967046" w:rsidRPr="0052675B" w14:paraId="7006541B" w14:textId="77777777" w:rsidTr="00F967A5">
        <w:trPr>
          <w:trHeight w:val="270"/>
        </w:trPr>
        <w:tc>
          <w:tcPr>
            <w:tcW w:w="18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480F0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0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36DCC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198D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92C63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8969A" w14:textId="77777777" w:rsidR="00967046" w:rsidRPr="0052675B" w:rsidRDefault="00967046" w:rsidP="00F614B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91916FD" w14:textId="77777777" w:rsidR="00CB7E48" w:rsidRDefault="00CB7E48"/>
    <w:tbl>
      <w:tblPr>
        <w:tblStyle w:val="TableGrid"/>
        <w:tblpPr w:vertAnchor="text" w:tblpX="103"/>
        <w:tblOverlap w:val="never"/>
        <w:tblW w:w="13747" w:type="dxa"/>
        <w:tblInd w:w="0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853"/>
        <w:gridCol w:w="3247"/>
        <w:gridCol w:w="3119"/>
        <w:gridCol w:w="2977"/>
        <w:gridCol w:w="2551"/>
      </w:tblGrid>
      <w:tr w:rsidR="00967046" w:rsidRPr="0052675B" w14:paraId="48886783" w14:textId="77777777" w:rsidTr="006E3732">
        <w:trPr>
          <w:trHeight w:val="832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41E3AC" w14:textId="77777777" w:rsidR="00967046" w:rsidRPr="0052675B" w:rsidRDefault="00967046" w:rsidP="00F614B0">
            <w:pPr>
              <w:ind w:left="159" w:right="197"/>
              <w:jc w:val="center"/>
              <w:rPr>
                <w:rFonts w:ascii="Open Sans" w:hAnsi="Open Sans" w:cs="Open Sans"/>
                <w:sz w:val="24"/>
                <w:szCs w:val="24"/>
              </w:rPr>
            </w:pPr>
            <w:r w:rsidRPr="0052675B">
              <w:rPr>
                <w:rFonts w:ascii="Open Sans" w:hAnsi="Open Sans" w:cs="Open Sans"/>
                <w:noProof/>
                <w:sz w:val="24"/>
                <w:szCs w:val="24"/>
              </w:rPr>
              <w:t xml:space="preserve">Planning </w:t>
            </w:r>
            <w:r w:rsidRPr="0052675B">
              <w:rPr>
                <w:rFonts w:ascii="Open Sans" w:hAnsi="Open Sans" w:cs="Open Sans"/>
                <w:sz w:val="24"/>
                <w:szCs w:val="24"/>
              </w:rPr>
              <w:t>and</w:t>
            </w:r>
            <w:r w:rsidRPr="0052675B">
              <w:rPr>
                <w:rFonts w:ascii="Open Sans" w:hAnsi="Open Sans" w:cs="Open Sans"/>
                <w:noProof/>
                <w:sz w:val="24"/>
                <w:szCs w:val="24"/>
              </w:rPr>
              <w:t xml:space="preserve"> Evaluation Level</w:t>
            </w:r>
          </w:p>
        </w:tc>
        <w:tc>
          <w:tcPr>
            <w:tcW w:w="6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5C81D2C" w14:textId="77777777" w:rsidR="00967046" w:rsidRPr="0052675B" w:rsidRDefault="00967046" w:rsidP="00F614B0">
            <w:pPr>
              <w:ind w:left="115" w:right="197" w:firstLine="14"/>
              <w:jc w:val="center"/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 xml:space="preserve">What </w:t>
            </w:r>
            <w:r w:rsidRPr="0052675B">
              <w:rPr>
                <w:rFonts w:ascii="Open Sans" w:hAnsi="Open Sans" w:cs="Open Sans"/>
                <w:sz w:val="24"/>
                <w:szCs w:val="20"/>
              </w:rPr>
              <w:t>questions should be addressed when planning your CPD programme?</w:t>
            </w:r>
            <w:r>
              <w:rPr>
                <w:rFonts w:ascii="Open Sans" w:hAnsi="Open Sans" w:cs="Open Sans"/>
                <w:sz w:val="24"/>
                <w:szCs w:val="20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13D2BD" w14:textId="77777777" w:rsidR="00967046" w:rsidRPr="0052675B" w:rsidRDefault="00967046" w:rsidP="00F614B0">
            <w:pPr>
              <w:ind w:left="115" w:right="197" w:firstLine="14"/>
              <w:jc w:val="center"/>
              <w:rPr>
                <w:rFonts w:ascii="Open Sans" w:hAnsi="Open Sans" w:cs="Open Sans"/>
                <w:sz w:val="24"/>
                <w:szCs w:val="20"/>
              </w:rPr>
            </w:pPr>
            <w:r w:rsidRPr="0052675B">
              <w:rPr>
                <w:rFonts w:ascii="Open Sans" w:hAnsi="Open Sans" w:cs="Open Sans"/>
                <w:sz w:val="24"/>
                <w:szCs w:val="20"/>
              </w:rPr>
              <w:t>How will information be gathered to evaluate CPD impact? Choose multiple sources.</w:t>
            </w:r>
          </w:p>
        </w:tc>
      </w:tr>
      <w:tr w:rsidR="00967046" w:rsidRPr="0052675B" w14:paraId="16C9A5BD" w14:textId="77777777" w:rsidTr="00292EBF">
        <w:trPr>
          <w:trHeight w:val="42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F80A" w14:textId="0B790147" w:rsidR="00967046" w:rsidRPr="0052675B" w:rsidRDefault="00967046" w:rsidP="00F614B0">
            <w:pPr>
              <w:spacing w:after="456"/>
              <w:ind w:left="142" w:right="146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52675B"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  <w:t xml:space="preserve">Level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1:</w:t>
            </w:r>
            <w:r>
              <w:t xml:space="preserve">  </w:t>
            </w:r>
            <w:r w:rsidRPr="00967046"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Staff 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reactions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3F9" w14:textId="77777777" w:rsidR="006E3732" w:rsidRPr="00292EBF" w:rsidRDefault="006E3732" w:rsidP="006E3732">
            <w:pPr>
              <w:spacing w:after="336" w:line="236" w:lineRule="auto"/>
              <w:ind w:left="134" w:right="144"/>
              <w:rPr>
                <w:rFonts w:ascii="Open Sans" w:hAnsi="Open Sans" w:cs="Open Sans"/>
                <w:b/>
                <w:bCs/>
                <w:i/>
                <w:iCs/>
                <w:color w:val="808080" w:themeColor="background1" w:themeShade="80"/>
                <w:szCs w:val="18"/>
              </w:rPr>
            </w:pPr>
            <w:r w:rsidRPr="00292EBF">
              <w:rPr>
                <w:rFonts w:ascii="Open Sans" w:hAnsi="Open Sans" w:cs="Open Sans"/>
                <w:b/>
                <w:bCs/>
                <w:i/>
                <w:iCs/>
                <w:color w:val="808080" w:themeColor="background1" w:themeShade="80"/>
                <w:szCs w:val="18"/>
              </w:rPr>
              <w:t>When planning, treat the CPD sessions as lessons with the same principles of how people learn most effectively.</w:t>
            </w:r>
          </w:p>
          <w:p w14:paraId="19C3EFBA" w14:textId="77777777" w:rsidR="00967046" w:rsidRP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How will staff acquire the specific knowledge and skills?</w:t>
            </w:r>
          </w:p>
          <w:p w14:paraId="3932ABF3" w14:textId="77777777" w:rsidR="006E3732" w:rsidRPr="00967046" w:rsidRDefault="006E3732" w:rsidP="006E3732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How will you plan</w:t>
            </w: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 xml:space="preserve"> long term sustained learning for staff</w:t>
            </w:r>
            <w:r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?</w:t>
            </w:r>
          </w:p>
          <w:p w14:paraId="55AB1A70" w14:textId="77777777" w:rsidR="00967046" w:rsidRP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How will this build on existing staff knowledge and skills?</w:t>
            </w:r>
          </w:p>
          <w:p w14:paraId="55945B0F" w14:textId="77777777" w:rsidR="00967046" w:rsidRP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How will staff know this is relevant to their pupils and practice? How does it align to wider school priorities?</w:t>
            </w:r>
          </w:p>
          <w:p w14:paraId="4E4D0A04" w14:textId="77777777" w:rsidR="00967046" w:rsidRPr="00967046" w:rsidRDefault="00967046" w:rsidP="00967046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How will staff know how to implement this in their classrooms? What opportunities for collaboration, practise and experimentation have you planned?</w:t>
            </w:r>
          </w:p>
          <w:p w14:paraId="6CC388D7" w14:textId="15C60ECF" w:rsidR="006E3732" w:rsidRDefault="00967046" w:rsidP="006E3732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lastRenderedPageBreak/>
              <w:t>How will staff know when they have been successful? What is a model of good practice</w:t>
            </w:r>
            <w:r w:rsidR="006E3732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?</w:t>
            </w:r>
          </w:p>
          <w:p w14:paraId="00F27DBC" w14:textId="78158606" w:rsidR="00967046" w:rsidRPr="00967046" w:rsidRDefault="00967046" w:rsidP="006E3732">
            <w:pPr>
              <w:spacing w:after="336" w:line="236" w:lineRule="auto"/>
              <w:ind w:left="134" w:right="144"/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</w:pPr>
            <w:r w:rsidRPr="00967046">
              <w:rPr>
                <w:rFonts w:ascii="Open Sans" w:hAnsi="Open Sans" w:cs="Open Sans"/>
                <w:i/>
                <w:iCs/>
                <w:color w:val="808080" w:themeColor="background1" w:themeShade="80"/>
                <w:sz w:val="20"/>
                <w:szCs w:val="16"/>
              </w:rPr>
              <w:t>When will staff use this? Clear action points for next steps.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6F9" w14:textId="77777777" w:rsidR="00967046" w:rsidRPr="0052675B" w:rsidRDefault="00967046" w:rsidP="00F614B0">
            <w:pPr>
              <w:spacing w:after="328" w:line="238" w:lineRule="auto"/>
              <w:ind w:left="160" w:right="451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7408" w14:textId="77777777" w:rsidR="00967046" w:rsidRPr="0052675B" w:rsidRDefault="00967046" w:rsidP="00967046">
            <w:pPr>
              <w:spacing w:after="357" w:line="242" w:lineRule="auto"/>
              <w:ind w:left="107" w:right="264" w:firstLine="10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  <w:r w:rsidRPr="0052675B"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  <w:t>How will you know if staff have had a productive, rewarding and transformative training experience?</w:t>
            </w:r>
          </w:p>
          <w:p w14:paraId="39FD225C" w14:textId="77777777" w:rsidR="00967046" w:rsidRPr="00967046" w:rsidRDefault="00967046" w:rsidP="00967046">
            <w:pPr>
              <w:spacing w:after="357" w:line="242" w:lineRule="auto"/>
              <w:ind w:left="107" w:right="264" w:firstLine="10"/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 xml:space="preserve">Sources e.g.: </w:t>
            </w:r>
          </w:p>
          <w:p w14:paraId="3F1BF9E4" w14:textId="77777777" w:rsidR="00967046" w:rsidRPr="00967046" w:rsidRDefault="00967046" w:rsidP="00967046">
            <w:pPr>
              <w:spacing w:after="305"/>
              <w:ind w:left="112"/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>Survey/feedback form including the following:</w:t>
            </w:r>
          </w:p>
          <w:p w14:paraId="2F4E6AD5" w14:textId="77777777" w:rsidR="00967046" w:rsidRPr="00967046" w:rsidRDefault="00967046" w:rsidP="00967046">
            <w:pPr>
              <w:pStyle w:val="ListParagraph"/>
              <w:numPr>
                <w:ilvl w:val="0"/>
                <w:numId w:val="8"/>
              </w:numPr>
              <w:spacing w:after="335" w:line="233" w:lineRule="auto"/>
              <w:ind w:left="412" w:right="135" w:hanging="283"/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>The learning was relevant to my classroom practice.</w:t>
            </w:r>
          </w:p>
          <w:p w14:paraId="6E654066" w14:textId="77777777" w:rsidR="00967046" w:rsidRPr="00967046" w:rsidRDefault="00967046" w:rsidP="00967046">
            <w:pPr>
              <w:pStyle w:val="ListParagraph"/>
              <w:numPr>
                <w:ilvl w:val="0"/>
                <w:numId w:val="8"/>
              </w:numPr>
              <w:spacing w:after="315" w:line="248" w:lineRule="auto"/>
              <w:ind w:left="412" w:right="135" w:hanging="283"/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>The delivery was clear and aware of cognitive load</w:t>
            </w:r>
          </w:p>
          <w:p w14:paraId="3D646CC9" w14:textId="77777777" w:rsidR="00967046" w:rsidRPr="00967046" w:rsidRDefault="00967046" w:rsidP="00967046">
            <w:pPr>
              <w:pStyle w:val="ListParagraph"/>
              <w:numPr>
                <w:ilvl w:val="0"/>
                <w:numId w:val="8"/>
              </w:numPr>
              <w:spacing w:after="315" w:line="248" w:lineRule="auto"/>
              <w:ind w:left="412" w:right="135" w:hanging="283"/>
              <w:rPr>
                <w:rFonts w:ascii="Open Sans" w:hAnsi="Open Sans" w:cs="Open Sans"/>
              </w:rPr>
            </w:pPr>
            <w:r w:rsidRPr="00967046">
              <w:rPr>
                <w:rFonts w:ascii="Open Sans" w:hAnsi="Open Sans" w:cs="Open Sans"/>
              </w:rPr>
              <w:t>The learning was pertinent to supporting focus children in my class.</w:t>
            </w:r>
          </w:p>
          <w:p w14:paraId="38DDE8BF" w14:textId="77777777" w:rsidR="00967046" w:rsidRPr="00292EBF" w:rsidRDefault="00967046" w:rsidP="00967046">
            <w:pPr>
              <w:pStyle w:val="ListParagraph"/>
              <w:numPr>
                <w:ilvl w:val="0"/>
                <w:numId w:val="8"/>
              </w:numPr>
              <w:spacing w:after="300" w:line="243" w:lineRule="auto"/>
              <w:ind w:left="412" w:right="135" w:hanging="283"/>
              <w:rPr>
                <w:rFonts w:ascii="Open Sans" w:hAnsi="Open Sans" w:cs="Open Sans"/>
                <w:sz w:val="20"/>
                <w:szCs w:val="20"/>
              </w:rPr>
            </w:pPr>
            <w:r w:rsidRPr="00967046">
              <w:rPr>
                <w:rFonts w:ascii="Open Sans" w:hAnsi="Open Sans" w:cs="Open Sans"/>
              </w:rPr>
              <w:t xml:space="preserve">How might learning for your focus children look in the future if your professional </w:t>
            </w:r>
            <w:r w:rsidRPr="00967046">
              <w:rPr>
                <w:rFonts w:ascii="Open Sans" w:hAnsi="Open Sans" w:cs="Open Sans"/>
              </w:rPr>
              <w:lastRenderedPageBreak/>
              <w:t>learning is successfully implemented?</w:t>
            </w:r>
          </w:p>
          <w:p w14:paraId="3436A9C6" w14:textId="77777777" w:rsid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When will you collect this information? </w:t>
            </w:r>
          </w:p>
          <w:p w14:paraId="1C68954C" w14:textId="77777777" w:rsid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Will this information be used for formative or summative evaluation?</w:t>
            </w:r>
          </w:p>
          <w:p w14:paraId="6DC68EB3" w14:textId="5FFD8873" w:rsidR="00292EBF" w:rsidRPr="00292EBF" w:rsidRDefault="00292EBF" w:rsidP="00292EBF">
            <w:pPr>
              <w:spacing w:after="300" w:line="243" w:lineRule="auto"/>
              <w:ind w:left="143" w:right="140"/>
              <w:rPr>
                <w:rFonts w:ascii="Open Sans" w:hAnsi="Open Sans" w:cs="Open Sans"/>
                <w:sz w:val="20"/>
                <w:szCs w:val="20"/>
              </w:rPr>
            </w:pPr>
            <w:r w:rsidRPr="00292EBF">
              <w:rPr>
                <w:rFonts w:ascii="Open Sans" w:hAnsi="Open Sans" w:cs="Open Sans"/>
                <w:sz w:val="20"/>
                <w:szCs w:val="20"/>
              </w:rPr>
              <w:t>How will you respond to any arising needs?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4915" w14:textId="77777777" w:rsidR="00967046" w:rsidRPr="0052675B" w:rsidRDefault="00967046" w:rsidP="00F614B0">
            <w:pPr>
              <w:spacing w:after="328" w:line="238" w:lineRule="auto"/>
              <w:ind w:left="160" w:right="451"/>
              <w:rPr>
                <w:rFonts w:ascii="Open Sans" w:hAnsi="Open Sans" w:cs="Open Sans"/>
                <w:b/>
                <w:bCs/>
                <w:i/>
                <w:iCs/>
                <w:sz w:val="24"/>
                <w:szCs w:val="20"/>
              </w:rPr>
            </w:pPr>
          </w:p>
        </w:tc>
      </w:tr>
    </w:tbl>
    <w:p w14:paraId="510855F3" w14:textId="47D61FDF" w:rsidR="000F082C" w:rsidRPr="0052675B" w:rsidRDefault="000F082C">
      <w:pPr>
        <w:rPr>
          <w:rFonts w:ascii="Open Sans" w:hAnsi="Open Sans" w:cs="Open Sans"/>
          <w:sz w:val="20"/>
          <w:szCs w:val="20"/>
        </w:rPr>
      </w:pPr>
    </w:p>
    <w:p w14:paraId="02B0460F" w14:textId="77777777" w:rsidR="00503067" w:rsidRPr="0052675B" w:rsidRDefault="00503067" w:rsidP="00967046">
      <w:pPr>
        <w:spacing w:after="137" w:line="265" w:lineRule="auto"/>
        <w:rPr>
          <w:rFonts w:ascii="Open Sans" w:hAnsi="Open Sans" w:cs="Open Sans"/>
          <w:sz w:val="32"/>
          <w:szCs w:val="32"/>
        </w:rPr>
      </w:pPr>
      <w:r w:rsidRPr="0052675B">
        <w:rPr>
          <w:rFonts w:ascii="Open Sans" w:hAnsi="Open Sans" w:cs="Open Sans"/>
          <w:szCs w:val="32"/>
        </w:rPr>
        <w:t>Sources</w:t>
      </w:r>
    </w:p>
    <w:p w14:paraId="3F7C55B0" w14:textId="77777777" w:rsidR="00503067" w:rsidRPr="0052675B" w:rsidRDefault="00503067" w:rsidP="00503067">
      <w:pPr>
        <w:spacing w:after="137" w:line="265" w:lineRule="auto"/>
        <w:ind w:left="5" w:hanging="10"/>
        <w:rPr>
          <w:rFonts w:ascii="Open Sans" w:hAnsi="Open Sans" w:cs="Open Sans"/>
          <w:sz w:val="32"/>
          <w:szCs w:val="32"/>
        </w:rPr>
      </w:pPr>
      <w:r w:rsidRPr="0052675B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0" wp14:anchorId="5366C21C" wp14:editId="28319646">
            <wp:simplePos x="0" y="0"/>
            <wp:positionH relativeFrom="page">
              <wp:posOffset>4070314</wp:posOffset>
            </wp:positionH>
            <wp:positionV relativeFrom="page">
              <wp:posOffset>502920</wp:posOffset>
            </wp:positionV>
            <wp:extent cx="344528" cy="9144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9" name="Picture 173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5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75B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0" wp14:anchorId="115EB6B3" wp14:editId="7993BE80">
            <wp:simplePos x="0" y="0"/>
            <wp:positionH relativeFrom="page">
              <wp:posOffset>1987898</wp:posOffset>
            </wp:positionH>
            <wp:positionV relativeFrom="page">
              <wp:posOffset>512064</wp:posOffset>
            </wp:positionV>
            <wp:extent cx="658568" cy="3048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2" name="Picture 173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856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75B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0" wp14:anchorId="34002DA9" wp14:editId="05E47B4C">
            <wp:simplePos x="0" y="0"/>
            <wp:positionH relativeFrom="page">
              <wp:posOffset>375018</wp:posOffset>
            </wp:positionH>
            <wp:positionV relativeFrom="page">
              <wp:posOffset>512064</wp:posOffset>
            </wp:positionV>
            <wp:extent cx="460387" cy="6096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1" name="Picture 173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3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75B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0" wp14:anchorId="295AD05A" wp14:editId="1BF7D9F3">
            <wp:simplePos x="0" y="0"/>
            <wp:positionH relativeFrom="page">
              <wp:posOffset>5610020</wp:posOffset>
            </wp:positionH>
            <wp:positionV relativeFrom="page">
              <wp:posOffset>499872</wp:posOffset>
            </wp:positionV>
            <wp:extent cx="1317136" cy="9144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0" name="Picture 379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1713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75B">
        <w:rPr>
          <w:rFonts w:ascii="Open Sans" w:hAnsi="Open Sans" w:cs="Open Sans"/>
          <w:szCs w:val="32"/>
        </w:rPr>
        <w:t>EEF, Putting Evidence to Work - A School's Guide to Implementation</w:t>
      </w:r>
    </w:p>
    <w:p w14:paraId="1FF0092C" w14:textId="77777777" w:rsidR="00503067" w:rsidRPr="0052675B" w:rsidRDefault="00503067" w:rsidP="00503067">
      <w:pPr>
        <w:spacing w:after="137" w:line="265" w:lineRule="auto"/>
        <w:ind w:left="5" w:hanging="10"/>
        <w:rPr>
          <w:rFonts w:ascii="Open Sans" w:hAnsi="Open Sans" w:cs="Open Sans"/>
          <w:sz w:val="32"/>
          <w:szCs w:val="32"/>
        </w:rPr>
      </w:pPr>
      <w:proofErr w:type="spellStart"/>
      <w:r w:rsidRPr="0052675B">
        <w:rPr>
          <w:rFonts w:ascii="Open Sans" w:hAnsi="Open Sans" w:cs="Open Sans"/>
          <w:szCs w:val="32"/>
        </w:rPr>
        <w:t>Guskey</w:t>
      </w:r>
      <w:proofErr w:type="spellEnd"/>
      <w:r w:rsidRPr="0052675B">
        <w:rPr>
          <w:rFonts w:ascii="Open Sans" w:hAnsi="Open Sans" w:cs="Open Sans"/>
          <w:szCs w:val="32"/>
        </w:rPr>
        <w:t>, T. R. (2000a). Evaluating professional development. Thousand Oaks, CA: Corwin.</w:t>
      </w:r>
    </w:p>
    <w:p w14:paraId="569CAB5C" w14:textId="5293CDBD" w:rsidR="00503067" w:rsidRDefault="00503067" w:rsidP="00503067">
      <w:pPr>
        <w:spacing w:after="137" w:line="265" w:lineRule="auto"/>
        <w:ind w:left="5" w:hanging="10"/>
        <w:rPr>
          <w:rFonts w:ascii="Open Sans" w:hAnsi="Open Sans" w:cs="Open Sans"/>
          <w:szCs w:val="32"/>
        </w:rPr>
      </w:pPr>
      <w:proofErr w:type="spellStart"/>
      <w:r w:rsidRPr="0052675B">
        <w:rPr>
          <w:rFonts w:ascii="Open Sans" w:hAnsi="Open Sans" w:cs="Open Sans"/>
          <w:szCs w:val="32"/>
        </w:rPr>
        <w:t>Guskey</w:t>
      </w:r>
      <w:proofErr w:type="spellEnd"/>
      <w:r w:rsidRPr="0052675B">
        <w:rPr>
          <w:rFonts w:ascii="Open Sans" w:hAnsi="Open Sans" w:cs="Open Sans"/>
          <w:szCs w:val="32"/>
        </w:rPr>
        <w:t>, T. R. (2001). The backward approach. Journal of Staff Development, 22(3), 60.</w:t>
      </w:r>
    </w:p>
    <w:p w14:paraId="361C0901" w14:textId="5CDF8C24" w:rsidR="00CB7E48" w:rsidRPr="00CB7E48" w:rsidRDefault="00CB7E48" w:rsidP="00CB7E48">
      <w:pPr>
        <w:spacing w:after="137" w:line="265" w:lineRule="auto"/>
        <w:ind w:left="5" w:hanging="10"/>
        <w:rPr>
          <w:rFonts w:ascii="Open Sans" w:hAnsi="Open Sans" w:cs="Open Sans"/>
        </w:rPr>
      </w:pPr>
      <w:proofErr w:type="spellStart"/>
      <w:r w:rsidRPr="00CB7E48">
        <w:rPr>
          <w:rFonts w:ascii="Open Sans" w:hAnsi="Open Sans" w:cs="Open Sans"/>
        </w:rPr>
        <w:t>Guskey</w:t>
      </w:r>
      <w:proofErr w:type="spellEnd"/>
      <w:r w:rsidRPr="00CB7E48">
        <w:rPr>
          <w:rFonts w:ascii="Open Sans" w:hAnsi="Open Sans" w:cs="Open Sans"/>
        </w:rPr>
        <w:t xml:space="preserve">, T. R. (2002). Does It Make a Difference? Evaluating Professional Development. Educational Leadership, 59(6), pp. 45–51. Available at: </w:t>
      </w:r>
      <w:hyperlink r:id="rId18" w:history="1">
        <w:r w:rsidRPr="00AE6763">
          <w:rPr>
            <w:rStyle w:val="Hyperlink"/>
            <w:rFonts w:ascii="Open Sans" w:hAnsi="Open Sans" w:cs="Open Sans"/>
          </w:rPr>
          <w:t>http://emsyh.org.uk/assets/Uploads/Does-It-Make-a-Difference-Guskey-2002-1.pdf</w:t>
        </w:r>
      </w:hyperlink>
      <w:r>
        <w:rPr>
          <w:rFonts w:ascii="Open Sans" w:hAnsi="Open Sans" w:cs="Open Sans"/>
        </w:rPr>
        <w:t xml:space="preserve"> </w:t>
      </w:r>
    </w:p>
    <w:p w14:paraId="6C923551" w14:textId="77777777" w:rsidR="00CB7E48" w:rsidRPr="00CB7E48" w:rsidRDefault="00CB7E48" w:rsidP="00CB7E48">
      <w:pPr>
        <w:spacing w:after="137" w:line="265" w:lineRule="auto"/>
        <w:ind w:left="5" w:hanging="10"/>
        <w:rPr>
          <w:rFonts w:ascii="Open Sans" w:hAnsi="Open Sans" w:cs="Open Sans"/>
          <w:sz w:val="32"/>
          <w:szCs w:val="32"/>
        </w:rPr>
      </w:pPr>
    </w:p>
    <w:p w14:paraId="401448FB" w14:textId="77777777" w:rsidR="00CB7E48" w:rsidRPr="00CB7E48" w:rsidRDefault="00CB7E48" w:rsidP="00CB7E48">
      <w:pPr>
        <w:spacing w:after="137" w:line="265" w:lineRule="auto"/>
        <w:ind w:left="5" w:hanging="10"/>
        <w:rPr>
          <w:rFonts w:ascii="Open Sans" w:hAnsi="Open Sans" w:cs="Open Sans"/>
          <w:sz w:val="32"/>
          <w:szCs w:val="32"/>
        </w:rPr>
      </w:pPr>
    </w:p>
    <w:p w14:paraId="0B489FCF" w14:textId="77777777" w:rsidR="00CB7E48" w:rsidRPr="00CB7E48" w:rsidRDefault="00CB7E48" w:rsidP="00503067">
      <w:pPr>
        <w:spacing w:after="137" w:line="265" w:lineRule="auto"/>
        <w:ind w:left="5" w:hanging="10"/>
        <w:rPr>
          <w:rFonts w:ascii="Open Sans" w:hAnsi="Open Sans" w:cs="Open Sans"/>
          <w:sz w:val="32"/>
          <w:szCs w:val="32"/>
        </w:rPr>
      </w:pPr>
    </w:p>
    <w:p w14:paraId="7047846D" w14:textId="77777777" w:rsidR="00503067" w:rsidRPr="00CB7E48" w:rsidRDefault="00503067">
      <w:pPr>
        <w:spacing w:after="70"/>
        <w:ind w:left="4927" w:hanging="10"/>
        <w:rPr>
          <w:rFonts w:ascii="Open Sans" w:hAnsi="Open Sans" w:cs="Open Sans"/>
          <w:sz w:val="20"/>
          <w:szCs w:val="20"/>
        </w:rPr>
      </w:pPr>
    </w:p>
    <w:sectPr w:rsidR="00503067" w:rsidRPr="00CB7E48" w:rsidSect="00B332FA">
      <w:footerReference w:type="default" r:id="rId19"/>
      <w:headerReference w:type="first" r:id="rId20"/>
      <w:footerReference w:type="first" r:id="rId21"/>
      <w:pgSz w:w="15840" w:h="12240" w:orient="landscape"/>
      <w:pgMar w:top="1001" w:right="1523" w:bottom="621" w:left="619" w:header="720" w:footer="39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1D4BC" w14:textId="77777777" w:rsidR="00210BBC" w:rsidRDefault="00210BBC" w:rsidP="00700053">
      <w:pPr>
        <w:spacing w:after="0" w:line="240" w:lineRule="auto"/>
      </w:pPr>
      <w:r>
        <w:separator/>
      </w:r>
    </w:p>
  </w:endnote>
  <w:endnote w:type="continuationSeparator" w:id="0">
    <w:p w14:paraId="263E99C4" w14:textId="77777777" w:rsidR="00210BBC" w:rsidRDefault="00210BBC" w:rsidP="0070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EB35" w14:textId="77777777" w:rsidR="005D7FAA" w:rsidRPr="005D7FAA" w:rsidRDefault="005D7FAA" w:rsidP="005D7FAA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5D7FAA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 w:frame="1"/>
      </w:rPr>
      <w:drawing>
        <wp:inline distT="0" distB="0" distL="0" distR="0" wp14:anchorId="1F444A65" wp14:editId="19E6D697">
          <wp:extent cx="1720215" cy="97790"/>
          <wp:effectExtent l="0" t="0" r="0" b="0"/>
          <wp:docPr id="4097" name="Picture 4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7437F" w14:textId="77777777" w:rsidR="005D7FAA" w:rsidRPr="005D7FAA" w:rsidRDefault="005D7FAA" w:rsidP="005D7FAA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5D7FAA">
      <w:rPr>
        <w:rFonts w:ascii="Open Sans" w:eastAsia="Times New Roman" w:hAnsi="Open Sans" w:cs="Open Sans"/>
        <w:sz w:val="16"/>
        <w:szCs w:val="16"/>
      </w:rPr>
      <w:t>The Arts Building, Morris Pl, London N4 3JG</w:t>
    </w:r>
    <w:r w:rsidRPr="005D7FAA">
      <w:rPr>
        <w:rFonts w:ascii="Open Sans" w:eastAsia="Times New Roman" w:hAnsi="Open Sans" w:cs="Open Sans"/>
        <w:sz w:val="16"/>
        <w:szCs w:val="16"/>
      </w:rPr>
      <w:br/>
    </w:r>
    <w:hyperlink r:id="rId2" w:history="1">
      <w:r w:rsidRPr="005D7FAA">
        <w:rPr>
          <w:rFonts w:ascii="Open Sans" w:eastAsia="Times New Roman" w:hAnsi="Open Sans" w:cs="Open Sans"/>
          <w:sz w:val="16"/>
          <w:szCs w:val="16"/>
          <w:u w:val="single"/>
        </w:rPr>
        <w:t>enquiries@TDTrust.org</w:t>
      </w:r>
    </w:hyperlink>
    <w:r w:rsidRPr="005D7FAA">
      <w:rPr>
        <w:rFonts w:ascii="Open Sans" w:eastAsia="Times New Roman" w:hAnsi="Open Sans" w:cs="Open Sans"/>
        <w:sz w:val="16"/>
        <w:szCs w:val="16"/>
      </w:rPr>
      <w:t xml:space="preserve"> | +44 (0)20 3961 6794</w:t>
    </w:r>
  </w:p>
  <w:p w14:paraId="2686E38C" w14:textId="319C24D4" w:rsidR="005D7FAA" w:rsidRDefault="00210BBC" w:rsidP="005D7FAA">
    <w:pPr>
      <w:pStyle w:val="Footer"/>
    </w:pPr>
    <w:hyperlink r:id="rId3" w:history="1">
      <w:r w:rsidR="005D7FAA" w:rsidRPr="005D7FAA">
        <w:rPr>
          <w:rFonts w:ascii="Open Sans" w:eastAsia="Times New Roman" w:hAnsi="Open Sans" w:cs="Open Sans"/>
          <w:sz w:val="16"/>
          <w:szCs w:val="16"/>
          <w:u w:val="single"/>
        </w:rPr>
        <w:t>http://TDTrust.org/</w:t>
      </w:r>
    </w:hyperlink>
    <w:r w:rsidR="005D7FAA" w:rsidRPr="005D7FAA">
      <w:rPr>
        <w:rFonts w:ascii="Open Sans" w:eastAsia="Times New Roman" w:hAnsi="Open Sans" w:cs="Open Sans"/>
        <w:sz w:val="16"/>
        <w:szCs w:val="16"/>
      </w:rPr>
      <w:t>| Registered Charity Number 114744</w:t>
    </w:r>
    <w:r w:rsidR="005D7FAA">
      <w:rPr>
        <w:noProof/>
        <w:bdr w:val="none" w:sz="0" w:space="0" w:color="auto" w:frame="1"/>
      </w:rPr>
      <w:drawing>
        <wp:anchor distT="0" distB="0" distL="114300" distR="114300" simplePos="0" relativeHeight="251661312" behindDoc="1" locked="0" layoutInCell="1" allowOverlap="1" wp14:anchorId="47C326C9" wp14:editId="24B3D53F">
          <wp:simplePos x="0" y="0"/>
          <wp:positionH relativeFrom="page">
            <wp:align>right</wp:align>
          </wp:positionH>
          <wp:positionV relativeFrom="paragraph">
            <wp:posOffset>-286022</wp:posOffset>
          </wp:positionV>
          <wp:extent cx="3058795" cy="2340610"/>
          <wp:effectExtent l="0" t="0" r="8255" b="2540"/>
          <wp:wrapTight wrapText="bothSides">
            <wp:wrapPolygon edited="0">
              <wp:start x="16143" y="0"/>
              <wp:lineTo x="16277" y="14064"/>
              <wp:lineTo x="6995" y="15822"/>
              <wp:lineTo x="2960" y="16701"/>
              <wp:lineTo x="807" y="19690"/>
              <wp:lineTo x="0" y="20920"/>
              <wp:lineTo x="0" y="21448"/>
              <wp:lineTo x="20582" y="21448"/>
              <wp:lineTo x="19371" y="19690"/>
              <wp:lineTo x="20179" y="16877"/>
              <wp:lineTo x="21524" y="16877"/>
              <wp:lineTo x="21524" y="0"/>
              <wp:lineTo x="16143" y="0"/>
            </wp:wrapPolygon>
          </wp:wrapTight>
          <wp:docPr id="4098" name="Picture 4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234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FAA">
      <w:rPr>
        <w:rFonts w:ascii="Open Sans" w:eastAsia="Times New Roman" w:hAnsi="Open Sans" w:cs="Open Sans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6E21" w14:textId="0AC7E42E" w:rsidR="005D7FAA" w:rsidRPr="005D7FAA" w:rsidRDefault="005D7FAA" w:rsidP="005D7FAA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5D7FAA">
      <w:rPr>
        <w:rFonts w:ascii="Times New Roman" w:eastAsia="Times New Roman" w:hAnsi="Times New Roman" w:cs="Times New Roman"/>
        <w:color w:val="auto"/>
        <w:sz w:val="24"/>
        <w:szCs w:val="24"/>
      </w:rPr>
      <w:br/>
    </w:r>
    <w:r w:rsidRPr="005D7FAA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 w:frame="1"/>
      </w:rPr>
      <w:drawing>
        <wp:inline distT="0" distB="0" distL="0" distR="0" wp14:anchorId="31897ED8" wp14:editId="02D3FEE9">
          <wp:extent cx="1720215" cy="97790"/>
          <wp:effectExtent l="0" t="0" r="0" b="0"/>
          <wp:docPr id="4100" name="Picture 4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5CFC4" w14:textId="20C6E54A" w:rsidR="005D7FAA" w:rsidRPr="005D7FAA" w:rsidRDefault="005D7FAA" w:rsidP="005D7FAA">
    <w:pPr>
      <w:spacing w:after="0" w:line="240" w:lineRule="auto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5D7FAA">
      <w:rPr>
        <w:rFonts w:ascii="Open Sans" w:eastAsia="Times New Roman" w:hAnsi="Open Sans" w:cs="Open Sans"/>
        <w:sz w:val="16"/>
        <w:szCs w:val="16"/>
      </w:rPr>
      <w:t>The Arts Building, Morris Pl, London N4 3JG</w:t>
    </w:r>
    <w:r w:rsidRPr="005D7FAA">
      <w:rPr>
        <w:rFonts w:ascii="Open Sans" w:eastAsia="Times New Roman" w:hAnsi="Open Sans" w:cs="Open Sans"/>
        <w:sz w:val="16"/>
        <w:szCs w:val="16"/>
      </w:rPr>
      <w:br/>
    </w:r>
    <w:hyperlink r:id="rId2" w:history="1">
      <w:r w:rsidRPr="005D7FAA">
        <w:rPr>
          <w:rFonts w:ascii="Open Sans" w:eastAsia="Times New Roman" w:hAnsi="Open Sans" w:cs="Open Sans"/>
          <w:sz w:val="16"/>
          <w:szCs w:val="16"/>
          <w:u w:val="single"/>
        </w:rPr>
        <w:t>enquiries@TDTrust.org</w:t>
      </w:r>
    </w:hyperlink>
    <w:r w:rsidRPr="005D7FAA">
      <w:rPr>
        <w:rFonts w:ascii="Open Sans" w:eastAsia="Times New Roman" w:hAnsi="Open Sans" w:cs="Open Sans"/>
        <w:sz w:val="16"/>
        <w:szCs w:val="16"/>
      </w:rPr>
      <w:t xml:space="preserve"> | +44 (0)20 3961 6794</w:t>
    </w:r>
  </w:p>
  <w:p w14:paraId="2B94844A" w14:textId="3C805BA2" w:rsidR="005D7FAA" w:rsidRDefault="00210BBC" w:rsidP="005D7FAA">
    <w:pPr>
      <w:pStyle w:val="Footer"/>
    </w:pPr>
    <w:hyperlink r:id="rId3" w:history="1">
      <w:r w:rsidR="005D7FAA" w:rsidRPr="005D7FAA">
        <w:rPr>
          <w:rFonts w:ascii="Open Sans" w:eastAsia="Times New Roman" w:hAnsi="Open Sans" w:cs="Open Sans"/>
          <w:sz w:val="16"/>
          <w:szCs w:val="16"/>
          <w:u w:val="single"/>
        </w:rPr>
        <w:t>http://TDTrust.org/</w:t>
      </w:r>
    </w:hyperlink>
    <w:r w:rsidR="005D7FAA" w:rsidRPr="005D7FAA">
      <w:rPr>
        <w:rFonts w:ascii="Open Sans" w:eastAsia="Times New Roman" w:hAnsi="Open Sans" w:cs="Open Sans"/>
        <w:sz w:val="16"/>
        <w:szCs w:val="16"/>
      </w:rPr>
      <w:t>| Registered Charity Number 1147447</w:t>
    </w:r>
    <w:r w:rsidR="005D7FAA"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5B4D4B46" wp14:editId="01465ACF">
          <wp:simplePos x="0" y="0"/>
          <wp:positionH relativeFrom="page">
            <wp:align>right</wp:align>
          </wp:positionH>
          <wp:positionV relativeFrom="paragraph">
            <wp:posOffset>-286022</wp:posOffset>
          </wp:positionV>
          <wp:extent cx="3058795" cy="2340610"/>
          <wp:effectExtent l="0" t="0" r="8255" b="2540"/>
          <wp:wrapTight wrapText="bothSides">
            <wp:wrapPolygon edited="0">
              <wp:start x="16143" y="0"/>
              <wp:lineTo x="16277" y="14064"/>
              <wp:lineTo x="6995" y="15822"/>
              <wp:lineTo x="2960" y="16701"/>
              <wp:lineTo x="807" y="19690"/>
              <wp:lineTo x="0" y="20920"/>
              <wp:lineTo x="0" y="21448"/>
              <wp:lineTo x="20582" y="21448"/>
              <wp:lineTo x="19371" y="19690"/>
              <wp:lineTo x="20179" y="16877"/>
              <wp:lineTo x="21524" y="16877"/>
              <wp:lineTo x="21524" y="0"/>
              <wp:lineTo x="16143" y="0"/>
            </wp:wrapPolygon>
          </wp:wrapTight>
          <wp:docPr id="4101" name="Picture 4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234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4DD53" w14:textId="77777777" w:rsidR="00210BBC" w:rsidRDefault="00210BBC" w:rsidP="00700053">
      <w:pPr>
        <w:spacing w:after="0" w:line="240" w:lineRule="auto"/>
      </w:pPr>
      <w:r>
        <w:separator/>
      </w:r>
    </w:p>
  </w:footnote>
  <w:footnote w:type="continuationSeparator" w:id="0">
    <w:p w14:paraId="74521264" w14:textId="77777777" w:rsidR="00210BBC" w:rsidRDefault="00210BBC" w:rsidP="0070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0D3FC" w14:textId="4057BB76" w:rsidR="005D7FAA" w:rsidRDefault="005D7FAA">
    <w:pPr>
      <w:pStyle w:val="Head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56C4941D" wp14:editId="68B4DC0F">
          <wp:simplePos x="0" y="0"/>
          <wp:positionH relativeFrom="column">
            <wp:posOffset>-359864</wp:posOffset>
          </wp:positionH>
          <wp:positionV relativeFrom="paragraph">
            <wp:posOffset>-391886</wp:posOffset>
          </wp:positionV>
          <wp:extent cx="2623185" cy="1491615"/>
          <wp:effectExtent l="0" t="0" r="5715" b="0"/>
          <wp:wrapTight wrapText="bothSides">
            <wp:wrapPolygon edited="0">
              <wp:start x="20392" y="0"/>
              <wp:lineTo x="18039" y="4138"/>
              <wp:lineTo x="3451" y="6069"/>
              <wp:lineTo x="3451" y="8828"/>
              <wp:lineTo x="4706" y="13241"/>
              <wp:lineTo x="3922" y="13793"/>
              <wp:lineTo x="1569" y="17103"/>
              <wp:lineTo x="0" y="20414"/>
              <wp:lineTo x="0" y="21241"/>
              <wp:lineTo x="627" y="21241"/>
              <wp:lineTo x="784" y="21241"/>
              <wp:lineTo x="2824" y="17655"/>
              <wp:lineTo x="6275" y="17655"/>
              <wp:lineTo x="14902" y="14621"/>
              <wp:lineTo x="14745" y="13241"/>
              <wp:lineTo x="21490" y="11862"/>
              <wp:lineTo x="21490" y="9103"/>
              <wp:lineTo x="17412" y="8828"/>
              <wp:lineTo x="21490" y="828"/>
              <wp:lineTo x="21490" y="0"/>
              <wp:lineTo x="20392" y="0"/>
            </wp:wrapPolygon>
          </wp:wrapTight>
          <wp:docPr id="4099" name="Picture 40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149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82983"/>
    <w:multiLevelType w:val="hybridMultilevel"/>
    <w:tmpl w:val="756C24DE"/>
    <w:lvl w:ilvl="0" w:tplc="08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1BD5769F"/>
    <w:multiLevelType w:val="hybridMultilevel"/>
    <w:tmpl w:val="1AE4234E"/>
    <w:lvl w:ilvl="0" w:tplc="08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" w15:restartNumberingAfterBreak="0">
    <w:nsid w:val="1BF40F2F"/>
    <w:multiLevelType w:val="hybridMultilevel"/>
    <w:tmpl w:val="3CE0AAAC"/>
    <w:lvl w:ilvl="0" w:tplc="0809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3" w15:restartNumberingAfterBreak="0">
    <w:nsid w:val="24494FCA"/>
    <w:multiLevelType w:val="hybridMultilevel"/>
    <w:tmpl w:val="845EA5C4"/>
    <w:lvl w:ilvl="0" w:tplc="08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4" w15:restartNumberingAfterBreak="0">
    <w:nsid w:val="27C02F76"/>
    <w:multiLevelType w:val="hybridMultilevel"/>
    <w:tmpl w:val="FDCE6550"/>
    <w:lvl w:ilvl="0" w:tplc="08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5" w15:restartNumberingAfterBreak="0">
    <w:nsid w:val="437A5DD0"/>
    <w:multiLevelType w:val="hybridMultilevel"/>
    <w:tmpl w:val="953E14E4"/>
    <w:lvl w:ilvl="0" w:tplc="08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47A67DEA"/>
    <w:multiLevelType w:val="hybridMultilevel"/>
    <w:tmpl w:val="A468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75A61"/>
    <w:multiLevelType w:val="hybridMultilevel"/>
    <w:tmpl w:val="E35AB81C"/>
    <w:lvl w:ilvl="0" w:tplc="0809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31"/>
    <w:rsid w:val="000F082C"/>
    <w:rsid w:val="000F6D9F"/>
    <w:rsid w:val="001515F9"/>
    <w:rsid w:val="00170625"/>
    <w:rsid w:val="00201A31"/>
    <w:rsid w:val="00210BBC"/>
    <w:rsid w:val="00213BE6"/>
    <w:rsid w:val="00292EBF"/>
    <w:rsid w:val="00321532"/>
    <w:rsid w:val="0036334F"/>
    <w:rsid w:val="003645C0"/>
    <w:rsid w:val="00417D5D"/>
    <w:rsid w:val="004B78C0"/>
    <w:rsid w:val="00503067"/>
    <w:rsid w:val="0052675B"/>
    <w:rsid w:val="005D7FAA"/>
    <w:rsid w:val="005F24F3"/>
    <w:rsid w:val="00601B27"/>
    <w:rsid w:val="00696672"/>
    <w:rsid w:val="006E3732"/>
    <w:rsid w:val="00700053"/>
    <w:rsid w:val="00806D75"/>
    <w:rsid w:val="008764CD"/>
    <w:rsid w:val="00880A07"/>
    <w:rsid w:val="008B1A36"/>
    <w:rsid w:val="00913231"/>
    <w:rsid w:val="00967046"/>
    <w:rsid w:val="009D783A"/>
    <w:rsid w:val="00A8066A"/>
    <w:rsid w:val="00B332FA"/>
    <w:rsid w:val="00BC6FA1"/>
    <w:rsid w:val="00CB7E48"/>
    <w:rsid w:val="00DD4643"/>
    <w:rsid w:val="00E60387"/>
    <w:rsid w:val="00F02544"/>
    <w:rsid w:val="00F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5D0E9"/>
  <w15:docId w15:val="{F250E032-B194-43CD-8DA6-F113021E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01"/>
      <w:ind w:left="6031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0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5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00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05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000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F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E4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706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yperlink" Target="http://emsyh.org.uk/assets/Uploads/Does-It-Make-a-Difference-Guskey-2002-1.pdf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dtrust.org/" TargetMode="External"/><Relationship Id="rId2" Type="http://schemas.openxmlformats.org/officeDocument/2006/relationships/hyperlink" Target="mailto:enquiries@TDTrust.org" TargetMode="External"/><Relationship Id="rId1" Type="http://schemas.openxmlformats.org/officeDocument/2006/relationships/image" Target="media/image12.jpeg"/><Relationship Id="rId4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dtrust.org/" TargetMode="External"/><Relationship Id="rId2" Type="http://schemas.openxmlformats.org/officeDocument/2006/relationships/hyperlink" Target="mailto:enquiries@TDTrust.org" TargetMode="External"/><Relationship Id="rId1" Type="http://schemas.openxmlformats.org/officeDocument/2006/relationships/image" Target="media/image12.jpeg"/><Relationship Id="rId4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Hindley</dc:creator>
  <cp:keywords/>
  <cp:lastModifiedBy>Bethan Hindley</cp:lastModifiedBy>
  <cp:revision>9</cp:revision>
  <dcterms:created xsi:type="dcterms:W3CDTF">2020-09-24T11:29:00Z</dcterms:created>
  <dcterms:modified xsi:type="dcterms:W3CDTF">2020-09-28T08:07:00Z</dcterms:modified>
</cp:coreProperties>
</file>