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0F3A" w14:textId="77777777" w:rsidR="007F60A1" w:rsidRDefault="007F60A1" w:rsidP="00B174F3">
      <w:pPr>
        <w:ind w:firstLine="1418"/>
        <w:jc w:val="left"/>
        <w:rPr>
          <w:b/>
          <w:sz w:val="28"/>
          <w:szCs w:val="28"/>
        </w:rPr>
      </w:pPr>
    </w:p>
    <w:p w14:paraId="6511FEB9" w14:textId="77777777" w:rsidR="007F60A1" w:rsidRDefault="007F60A1" w:rsidP="00B174F3">
      <w:pPr>
        <w:ind w:firstLine="1418"/>
        <w:jc w:val="left"/>
        <w:rPr>
          <w:b/>
          <w:sz w:val="28"/>
          <w:szCs w:val="28"/>
        </w:rPr>
      </w:pPr>
    </w:p>
    <w:p w14:paraId="27AB6BD9" w14:textId="77777777" w:rsidR="007F60A1" w:rsidRDefault="007F60A1" w:rsidP="00B174F3">
      <w:pPr>
        <w:ind w:firstLine="1418"/>
        <w:jc w:val="left"/>
        <w:rPr>
          <w:b/>
          <w:sz w:val="28"/>
          <w:szCs w:val="28"/>
        </w:rPr>
      </w:pPr>
    </w:p>
    <w:p w14:paraId="3411DC4B" w14:textId="77777777" w:rsidR="00890A91" w:rsidRDefault="00890A91" w:rsidP="007F60A1">
      <w:pPr>
        <w:ind w:firstLine="1418"/>
        <w:jc w:val="center"/>
        <w:rPr>
          <w:b/>
          <w:sz w:val="28"/>
          <w:szCs w:val="28"/>
        </w:rPr>
      </w:pPr>
    </w:p>
    <w:p w14:paraId="2C3CE99C" w14:textId="77777777" w:rsidR="00890A91" w:rsidRDefault="00890A91" w:rsidP="007F60A1">
      <w:pPr>
        <w:ind w:firstLine="1418"/>
        <w:jc w:val="center"/>
        <w:rPr>
          <w:b/>
          <w:sz w:val="28"/>
          <w:szCs w:val="28"/>
        </w:rPr>
      </w:pPr>
    </w:p>
    <w:p w14:paraId="52467EA7" w14:textId="53D9C83E" w:rsidR="00590E9C" w:rsidRDefault="0026319E" w:rsidP="002F7E5A">
      <w:pPr>
        <w:ind w:left="742" w:firstLine="1418"/>
        <w:rPr>
          <w:b/>
          <w:sz w:val="28"/>
          <w:szCs w:val="28"/>
        </w:rPr>
      </w:pPr>
      <w:r>
        <w:rPr>
          <w:b/>
          <w:sz w:val="28"/>
          <w:szCs w:val="28"/>
        </w:rPr>
        <w:t>MARKETING AND COMMUNICATIONS OFFICER</w:t>
      </w:r>
    </w:p>
    <w:p w14:paraId="64E3DBF2" w14:textId="7EA5AF86" w:rsidR="00217810" w:rsidRDefault="00217810" w:rsidP="00217810">
      <w:pPr>
        <w:ind w:left="742" w:firstLine="1418"/>
        <w:jc w:val="left"/>
        <w:rPr>
          <w:b/>
          <w:sz w:val="28"/>
          <w:szCs w:val="28"/>
        </w:rPr>
      </w:pPr>
      <w:r>
        <w:rPr>
          <w:b/>
          <w:sz w:val="28"/>
          <w:szCs w:val="28"/>
        </w:rPr>
        <w:tab/>
      </w:r>
      <w:r>
        <w:rPr>
          <w:b/>
          <w:sz w:val="28"/>
          <w:szCs w:val="28"/>
        </w:rPr>
        <w:tab/>
        <w:t xml:space="preserve">   Full Time/Permanent</w:t>
      </w:r>
    </w:p>
    <w:p w14:paraId="7575A96D" w14:textId="4111F666" w:rsidR="00B174F3" w:rsidRDefault="003B3748" w:rsidP="00B174F3">
      <w:pPr>
        <w:ind w:left="2902" w:firstLine="698"/>
        <w:rPr>
          <w:b/>
          <w:sz w:val="28"/>
          <w:szCs w:val="28"/>
        </w:rPr>
      </w:pPr>
      <w:r>
        <w:rPr>
          <w:b/>
          <w:sz w:val="28"/>
          <w:szCs w:val="28"/>
        </w:rPr>
        <w:t xml:space="preserve">  </w:t>
      </w:r>
    </w:p>
    <w:p w14:paraId="3DF1B5DB" w14:textId="77777777" w:rsidR="00B174F3" w:rsidRPr="00B174F3" w:rsidRDefault="00B174F3" w:rsidP="00B174F3">
      <w:pPr>
        <w:ind w:left="2902" w:firstLine="698"/>
        <w:rPr>
          <w:rFonts w:cs="Open Sans"/>
          <w:b/>
          <w:sz w:val="22"/>
        </w:rPr>
      </w:pPr>
    </w:p>
    <w:p w14:paraId="5F0BFB72" w14:textId="74383052" w:rsidR="006F6F7B" w:rsidRDefault="00B174F3" w:rsidP="006F6F7B">
      <w:pPr>
        <w:rPr>
          <w:rFonts w:cs="Open Sans"/>
          <w:sz w:val="22"/>
        </w:rPr>
      </w:pPr>
      <w:r w:rsidRPr="00B174F3">
        <w:rPr>
          <w:rFonts w:cs="Open Sans"/>
          <w:sz w:val="22"/>
        </w:rPr>
        <w:t xml:space="preserve">The Teacher Development Trust (TDT) is a fast-growing charity based in London that is dedicated to improving the educational outcomes for children by raising the quality of teacher professional development. </w:t>
      </w:r>
    </w:p>
    <w:p w14:paraId="27F30993" w14:textId="77777777" w:rsidR="006F6F7B" w:rsidRDefault="006F6F7B" w:rsidP="006F6F7B">
      <w:pPr>
        <w:rPr>
          <w:rFonts w:cs="Open Sans"/>
          <w:sz w:val="22"/>
        </w:rPr>
      </w:pPr>
    </w:p>
    <w:p w14:paraId="7CDA64C0" w14:textId="6F0AD19C" w:rsidR="00B174F3" w:rsidRPr="006F6F7B" w:rsidRDefault="005210EF" w:rsidP="00B174F3">
      <w:pPr>
        <w:rPr>
          <w:rFonts w:cs="Open Sans"/>
          <w:sz w:val="22"/>
        </w:rPr>
      </w:pPr>
      <w:r>
        <w:rPr>
          <w:rFonts w:cs="Open Sans"/>
          <w:sz w:val="22"/>
        </w:rPr>
        <w:t xml:space="preserve">Impact is key. Our work is always underpinned by the highest quality research and supported by the strongest engagement with stakeholders across the sector. </w:t>
      </w:r>
      <w:r w:rsidR="006F6F7B" w:rsidRPr="006F6F7B">
        <w:rPr>
          <w:rFonts w:cs="Open Sans"/>
          <w:sz w:val="22"/>
        </w:rPr>
        <w:t xml:space="preserve">We are now seeking to recruit a </w:t>
      </w:r>
      <w:r w:rsidR="007B43A9">
        <w:rPr>
          <w:rFonts w:cs="Open Sans"/>
          <w:sz w:val="22"/>
        </w:rPr>
        <w:t xml:space="preserve">Marketing &amp; Communications Officer </w:t>
      </w:r>
      <w:r w:rsidR="00F9770B">
        <w:rPr>
          <w:rFonts w:cs="Open Sans"/>
          <w:sz w:val="22"/>
        </w:rPr>
        <w:t xml:space="preserve">to </w:t>
      </w:r>
      <w:r w:rsidR="003D63A4">
        <w:rPr>
          <w:rFonts w:cs="Open Sans"/>
          <w:sz w:val="22"/>
        </w:rPr>
        <w:t xml:space="preserve">lead the marketing and communications function at the Trust. </w:t>
      </w:r>
    </w:p>
    <w:p w14:paraId="615823EB" w14:textId="77777777" w:rsidR="00B174F3" w:rsidRPr="00B174F3" w:rsidRDefault="00B174F3" w:rsidP="00B174F3">
      <w:pPr>
        <w:jc w:val="left"/>
        <w:rPr>
          <w:rFonts w:cs="Open Sans"/>
          <w:b/>
          <w:sz w:val="22"/>
        </w:rPr>
      </w:pPr>
    </w:p>
    <w:p w14:paraId="0D66C61E" w14:textId="77777777" w:rsidR="00B174F3" w:rsidRPr="00B174F3" w:rsidRDefault="00B174F3" w:rsidP="00B174F3">
      <w:pPr>
        <w:rPr>
          <w:rFonts w:cs="Open Sans"/>
          <w:b/>
          <w:sz w:val="22"/>
        </w:rPr>
      </w:pPr>
      <w:r w:rsidRPr="00B174F3">
        <w:rPr>
          <w:rFonts w:cs="Open Sans"/>
          <w:b/>
          <w:sz w:val="22"/>
        </w:rPr>
        <w:t>About Teacher Development Trust</w:t>
      </w:r>
    </w:p>
    <w:p w14:paraId="3ACB14E9" w14:textId="77777777" w:rsidR="00B174F3" w:rsidRPr="00B174F3" w:rsidRDefault="00B174F3" w:rsidP="00B174F3">
      <w:pPr>
        <w:rPr>
          <w:rFonts w:cs="Open Sans"/>
          <w:sz w:val="22"/>
        </w:rPr>
      </w:pPr>
    </w:p>
    <w:p w14:paraId="1BEE0856" w14:textId="5BB97C66" w:rsidR="00B174F3" w:rsidRPr="00B174F3" w:rsidRDefault="00B174F3" w:rsidP="00B174F3">
      <w:pPr>
        <w:rPr>
          <w:rFonts w:cs="Open Sans"/>
          <w:sz w:val="22"/>
        </w:rPr>
      </w:pPr>
      <w:r w:rsidRPr="00B174F3">
        <w:rPr>
          <w:rFonts w:cs="Open Sans"/>
          <w:sz w:val="22"/>
        </w:rPr>
        <w:t xml:space="preserve">TDT launched in May 2012 and has forged partnerships with almost all of the major education organisations and government. </w:t>
      </w:r>
      <w:r w:rsidR="009B43F1">
        <w:rPr>
          <w:rFonts w:cs="Open Sans"/>
          <w:sz w:val="22"/>
        </w:rPr>
        <w:t>Our mission is to promote p</w:t>
      </w:r>
      <w:r w:rsidRPr="00B174F3">
        <w:rPr>
          <w:rFonts w:cs="Open Sans"/>
          <w:sz w:val="22"/>
        </w:rPr>
        <w:t xml:space="preserve">owerful </w:t>
      </w:r>
      <w:r w:rsidR="009B43F1">
        <w:rPr>
          <w:rFonts w:cs="Open Sans"/>
          <w:sz w:val="22"/>
        </w:rPr>
        <w:t xml:space="preserve">approaches to teacher </w:t>
      </w:r>
      <w:r w:rsidRPr="00B174F3">
        <w:rPr>
          <w:rFonts w:cs="Open Sans"/>
          <w:sz w:val="22"/>
        </w:rPr>
        <w:t xml:space="preserve">professional development </w:t>
      </w:r>
      <w:r w:rsidR="009B43F1">
        <w:rPr>
          <w:rFonts w:cs="Open Sans"/>
          <w:sz w:val="22"/>
        </w:rPr>
        <w:t>that help</w:t>
      </w:r>
      <w:r w:rsidRPr="00B174F3">
        <w:rPr>
          <w:rFonts w:cs="Open Sans"/>
          <w:sz w:val="22"/>
        </w:rPr>
        <w:t xml:space="preserve"> children succeed and teachers thrive. </w:t>
      </w:r>
    </w:p>
    <w:p w14:paraId="15C28EFB" w14:textId="77777777" w:rsidR="00B174F3" w:rsidRPr="00B174F3" w:rsidRDefault="00B174F3" w:rsidP="00B174F3">
      <w:pPr>
        <w:rPr>
          <w:rFonts w:cs="Open Sans"/>
          <w:sz w:val="22"/>
        </w:rPr>
      </w:pPr>
    </w:p>
    <w:p w14:paraId="63F3EE73" w14:textId="6E5B5851" w:rsidR="00B174F3" w:rsidRPr="00B174F3" w:rsidRDefault="00B174F3" w:rsidP="00B174F3">
      <w:pPr>
        <w:rPr>
          <w:rFonts w:cs="Open Sans"/>
          <w:sz w:val="22"/>
        </w:rPr>
      </w:pPr>
      <w:r w:rsidRPr="00B174F3">
        <w:rPr>
          <w:rFonts w:cs="Open Sans"/>
          <w:sz w:val="22"/>
        </w:rPr>
        <w:t>Our Network has grown rapidly across the UK and supports schools to embed evidence-based and effective approaches to teaching. It is making a real difference to teachers and pupils across the country</w:t>
      </w:r>
      <w:r w:rsidR="009B43F1">
        <w:rPr>
          <w:rFonts w:cs="Open Sans"/>
          <w:sz w:val="22"/>
        </w:rPr>
        <w:t xml:space="preserve"> and is built on the very latest research and leading practice. We provide up-to-</w:t>
      </w:r>
      <w:r w:rsidRPr="00B174F3">
        <w:rPr>
          <w:rFonts w:cs="Open Sans"/>
          <w:sz w:val="22"/>
        </w:rPr>
        <w:t>date intelligence to support schools in implementing best practice around professional learning, as well as implementation guides, tools and resources. We also facilitate collaboration between our Network schools and provide expert advice.</w:t>
      </w:r>
    </w:p>
    <w:p w14:paraId="200FA59E" w14:textId="77777777" w:rsidR="00B174F3" w:rsidRPr="00B174F3" w:rsidRDefault="00B174F3" w:rsidP="00B174F3">
      <w:pPr>
        <w:rPr>
          <w:rFonts w:cs="Open Sans"/>
          <w:sz w:val="22"/>
        </w:rPr>
      </w:pPr>
    </w:p>
    <w:p w14:paraId="35431DAF" w14:textId="2EDCB192" w:rsidR="002538C4" w:rsidRPr="00B174F3" w:rsidRDefault="00B174F3" w:rsidP="00B174F3">
      <w:pPr>
        <w:rPr>
          <w:rFonts w:cs="Open Sans"/>
          <w:sz w:val="22"/>
        </w:rPr>
      </w:pPr>
      <w:r w:rsidRPr="00B174F3">
        <w:rPr>
          <w:rFonts w:cs="Open Sans"/>
          <w:sz w:val="22"/>
        </w:rPr>
        <w:t>In addition, we provide more bespoke and tailored services to schools, including an audit of their practice to guide schools in determining their next steps.</w:t>
      </w:r>
      <w:r w:rsidR="002538C4">
        <w:rPr>
          <w:rFonts w:cs="Open Sans"/>
          <w:sz w:val="22"/>
        </w:rPr>
        <w:t xml:space="preserve"> We have </w:t>
      </w:r>
      <w:r w:rsidR="006F6F7B">
        <w:rPr>
          <w:rFonts w:cs="Open Sans"/>
          <w:sz w:val="22"/>
        </w:rPr>
        <w:t>recently</w:t>
      </w:r>
      <w:r w:rsidR="002538C4">
        <w:rPr>
          <w:rFonts w:cs="Open Sans"/>
          <w:sz w:val="22"/>
        </w:rPr>
        <w:t xml:space="preserve"> launched an exciting new project focused on supporting effective professional learning in the most disadvantaged s</w:t>
      </w:r>
      <w:r w:rsidR="009A2E8B">
        <w:rPr>
          <w:rFonts w:cs="Open Sans"/>
          <w:sz w:val="22"/>
        </w:rPr>
        <w:t xml:space="preserve">chools. </w:t>
      </w:r>
      <w:r w:rsidR="006F6F7B">
        <w:rPr>
          <w:rFonts w:cs="Open Sans"/>
          <w:sz w:val="22"/>
        </w:rPr>
        <w:t>Through the project, s</w:t>
      </w:r>
      <w:r w:rsidR="002538C4">
        <w:rPr>
          <w:rFonts w:cs="Open Sans"/>
          <w:sz w:val="22"/>
        </w:rPr>
        <w:t>chools in challenging circumstances will be supported through CPD Excellence Hubs to develop a culture and processes that best support their staff and students.</w:t>
      </w:r>
    </w:p>
    <w:p w14:paraId="367059FD" w14:textId="77777777" w:rsidR="00B174F3" w:rsidRPr="00B174F3" w:rsidRDefault="00B174F3" w:rsidP="00B174F3">
      <w:pPr>
        <w:rPr>
          <w:rFonts w:cs="Open Sans"/>
          <w:sz w:val="22"/>
        </w:rPr>
      </w:pPr>
    </w:p>
    <w:p w14:paraId="0F391C0D" w14:textId="77777777" w:rsidR="00B174F3" w:rsidRPr="00B174F3" w:rsidRDefault="00B174F3" w:rsidP="00B174F3">
      <w:pPr>
        <w:rPr>
          <w:rFonts w:cs="Open Sans"/>
          <w:sz w:val="22"/>
        </w:rPr>
      </w:pPr>
      <w:r w:rsidRPr="00B174F3">
        <w:rPr>
          <w:rFonts w:cs="Open Sans"/>
          <w:sz w:val="22"/>
        </w:rPr>
        <w:t>Our innovative national database of training, TDT Advisor, is driving up standards in professional development and allowing teachers to access the most effective courses and consultancy to improve their schools.</w:t>
      </w:r>
    </w:p>
    <w:p w14:paraId="1CF5C9BC" w14:textId="77777777" w:rsidR="00B174F3" w:rsidRPr="00B174F3" w:rsidRDefault="00B174F3" w:rsidP="00B174F3">
      <w:pPr>
        <w:rPr>
          <w:rFonts w:cs="Open Sans"/>
          <w:sz w:val="22"/>
        </w:rPr>
      </w:pPr>
    </w:p>
    <w:p w14:paraId="1C48EED1" w14:textId="380C4866" w:rsidR="00B174F3" w:rsidRPr="00B174F3" w:rsidRDefault="00B174F3" w:rsidP="00B174F3">
      <w:pPr>
        <w:rPr>
          <w:rFonts w:cs="Open Sans"/>
          <w:sz w:val="22"/>
        </w:rPr>
      </w:pPr>
      <w:r w:rsidRPr="00B174F3">
        <w:rPr>
          <w:rFonts w:cs="Open Sans"/>
          <w:sz w:val="22"/>
        </w:rPr>
        <w:t xml:space="preserve">This is an exciting opportunity to </w:t>
      </w:r>
      <w:r w:rsidR="006F6F7B">
        <w:rPr>
          <w:rFonts w:cs="Open Sans"/>
          <w:sz w:val="22"/>
        </w:rPr>
        <w:t xml:space="preserve">lead on </w:t>
      </w:r>
      <w:r w:rsidR="004A02EE">
        <w:rPr>
          <w:rFonts w:cs="Open Sans"/>
          <w:sz w:val="22"/>
        </w:rPr>
        <w:t>marketing and communications in</w:t>
      </w:r>
      <w:r w:rsidR="006F6F7B">
        <w:rPr>
          <w:rFonts w:cs="Open Sans"/>
          <w:sz w:val="22"/>
        </w:rPr>
        <w:t xml:space="preserve"> </w:t>
      </w:r>
      <w:r w:rsidRPr="00B174F3">
        <w:rPr>
          <w:rFonts w:cs="Open Sans"/>
          <w:sz w:val="22"/>
        </w:rPr>
        <w:t>a fast-growing and influential education charity. We</w:t>
      </w:r>
      <w:r w:rsidR="00480D87">
        <w:rPr>
          <w:rFonts w:cs="Open Sans"/>
          <w:sz w:val="22"/>
        </w:rPr>
        <w:t xml:space="preserve"> </w:t>
      </w:r>
      <w:bookmarkStart w:id="0" w:name="_GoBack"/>
      <w:bookmarkEnd w:id="0"/>
      <w:r w:rsidR="00480D87">
        <w:rPr>
          <w:rFonts w:cs="Open Sans"/>
          <w:sz w:val="22"/>
        </w:rPr>
        <w:t>a</w:t>
      </w:r>
      <w:r w:rsidRPr="00B174F3">
        <w:rPr>
          <w:rFonts w:cs="Open Sans"/>
          <w:sz w:val="22"/>
        </w:rPr>
        <w:t xml:space="preserve">re looking for an </w:t>
      </w:r>
      <w:r w:rsidR="006F6F7B">
        <w:rPr>
          <w:rFonts w:cs="Open Sans"/>
          <w:sz w:val="22"/>
        </w:rPr>
        <w:t xml:space="preserve">experienced and </w:t>
      </w:r>
      <w:r w:rsidRPr="00B174F3">
        <w:rPr>
          <w:rFonts w:cs="Open Sans"/>
          <w:sz w:val="22"/>
        </w:rPr>
        <w:t xml:space="preserve">enthusiastic individual to support the growth of existing programmes, </w:t>
      </w:r>
      <w:r w:rsidR="00882EC5">
        <w:rPr>
          <w:rFonts w:cs="Open Sans"/>
          <w:sz w:val="22"/>
        </w:rPr>
        <w:t xml:space="preserve">our </w:t>
      </w:r>
      <w:r w:rsidRPr="00B174F3">
        <w:rPr>
          <w:rFonts w:cs="Open Sans"/>
          <w:sz w:val="22"/>
        </w:rPr>
        <w:t xml:space="preserve">impact and </w:t>
      </w:r>
      <w:r w:rsidR="00882EC5">
        <w:rPr>
          <w:rFonts w:cs="Open Sans"/>
          <w:sz w:val="22"/>
        </w:rPr>
        <w:t xml:space="preserve">our </w:t>
      </w:r>
      <w:r w:rsidRPr="00B174F3">
        <w:rPr>
          <w:rFonts w:cs="Open Sans"/>
          <w:sz w:val="22"/>
        </w:rPr>
        <w:t>mission</w:t>
      </w:r>
      <w:r w:rsidR="006F6F7B">
        <w:rPr>
          <w:rFonts w:cs="Open Sans"/>
          <w:sz w:val="22"/>
        </w:rPr>
        <w:t xml:space="preserve"> as well as developing new projects and areas of </w:t>
      </w:r>
      <w:r w:rsidR="00882EC5">
        <w:rPr>
          <w:rFonts w:cs="Open Sans"/>
          <w:sz w:val="22"/>
        </w:rPr>
        <w:t>expertise</w:t>
      </w:r>
      <w:r w:rsidRPr="00B174F3">
        <w:rPr>
          <w:rFonts w:cs="Open Sans"/>
          <w:sz w:val="22"/>
        </w:rPr>
        <w:t>. We have an excellent track record of staff developing within the charity, as well as staff who have developed their careers into schools, other charities, and the public sector.</w:t>
      </w:r>
    </w:p>
    <w:p w14:paraId="34FE8046" w14:textId="77777777" w:rsidR="00B174F3" w:rsidRPr="00B174F3" w:rsidRDefault="00B174F3" w:rsidP="00B174F3">
      <w:pPr>
        <w:rPr>
          <w:rFonts w:cs="Open Sans"/>
          <w:sz w:val="22"/>
        </w:rPr>
      </w:pPr>
    </w:p>
    <w:p w14:paraId="228BC7B0" w14:textId="77777777" w:rsidR="00B174F3" w:rsidRPr="00B174F3" w:rsidRDefault="00B174F3" w:rsidP="00B174F3">
      <w:pPr>
        <w:rPr>
          <w:rFonts w:cs="Open Sans"/>
          <w:sz w:val="22"/>
        </w:rPr>
      </w:pPr>
      <w:r w:rsidRPr="00B174F3">
        <w:rPr>
          <w:rFonts w:cs="Open Sans"/>
          <w:sz w:val="22"/>
        </w:rPr>
        <w:t xml:space="preserve">For more information go to </w:t>
      </w:r>
      <w:r w:rsidRPr="00B174F3">
        <w:rPr>
          <w:rFonts w:cs="Open Sans"/>
          <w:sz w:val="22"/>
        </w:rPr>
        <w:fldChar w:fldCharType="begin"/>
      </w:r>
      <w:r w:rsidRPr="00B174F3">
        <w:rPr>
          <w:rFonts w:cs="Open Sans"/>
          <w:sz w:val="22"/>
        </w:rPr>
        <w:instrText xml:space="preserve"> HYPERLINK "http://www.tdtrust.org</w:instrText>
      </w:r>
    </w:p>
    <w:p w14:paraId="67785EA3" w14:textId="77777777" w:rsidR="00B174F3" w:rsidRPr="00B174F3" w:rsidRDefault="00B174F3" w:rsidP="00B174F3">
      <w:pPr>
        <w:rPr>
          <w:rStyle w:val="Hyperlink"/>
          <w:rFonts w:cs="Open Sans"/>
          <w:sz w:val="22"/>
        </w:rPr>
      </w:pPr>
      <w:r w:rsidRPr="00B174F3">
        <w:rPr>
          <w:rFonts w:cs="Open Sans"/>
          <w:sz w:val="22"/>
        </w:rPr>
        <w:instrText xml:space="preserve">" </w:instrText>
      </w:r>
      <w:r w:rsidRPr="00B174F3">
        <w:rPr>
          <w:rFonts w:cs="Open Sans"/>
          <w:sz w:val="22"/>
        </w:rPr>
        <w:fldChar w:fldCharType="separate"/>
      </w:r>
      <w:r w:rsidRPr="00B174F3">
        <w:rPr>
          <w:rStyle w:val="Hyperlink"/>
          <w:rFonts w:cs="Open Sans"/>
          <w:sz w:val="22"/>
        </w:rPr>
        <w:t>www.tdtrust.org</w:t>
      </w:r>
    </w:p>
    <w:p w14:paraId="0FD379CC" w14:textId="77777777" w:rsidR="00B174F3" w:rsidRPr="00B174F3" w:rsidRDefault="00B174F3" w:rsidP="00B174F3">
      <w:pPr>
        <w:rPr>
          <w:rFonts w:cs="Open Sans"/>
          <w:sz w:val="22"/>
        </w:rPr>
      </w:pPr>
      <w:r w:rsidRPr="00B174F3">
        <w:rPr>
          <w:rFonts w:cs="Open Sans"/>
          <w:sz w:val="22"/>
        </w:rPr>
        <w:fldChar w:fldCharType="end"/>
      </w:r>
    </w:p>
    <w:p w14:paraId="6EE82AA0" w14:textId="77777777" w:rsidR="00882EC5" w:rsidRDefault="00882EC5" w:rsidP="00B174F3">
      <w:pPr>
        <w:rPr>
          <w:rFonts w:cs="Open Sans"/>
          <w:b/>
          <w:sz w:val="22"/>
        </w:rPr>
      </w:pPr>
    </w:p>
    <w:p w14:paraId="456AFA36" w14:textId="77777777" w:rsidR="00882EC5" w:rsidRDefault="00882EC5" w:rsidP="00B174F3">
      <w:pPr>
        <w:rPr>
          <w:rFonts w:cs="Open Sans"/>
          <w:b/>
          <w:sz w:val="22"/>
        </w:rPr>
      </w:pPr>
    </w:p>
    <w:p w14:paraId="0FB409CF" w14:textId="77777777" w:rsidR="00882EC5" w:rsidRDefault="00882EC5" w:rsidP="00B174F3">
      <w:pPr>
        <w:rPr>
          <w:rFonts w:cs="Open Sans"/>
          <w:b/>
          <w:sz w:val="22"/>
        </w:rPr>
      </w:pPr>
    </w:p>
    <w:p w14:paraId="6C925071" w14:textId="77777777" w:rsidR="00882EC5" w:rsidRDefault="00882EC5" w:rsidP="00B174F3">
      <w:pPr>
        <w:rPr>
          <w:rFonts w:cs="Open Sans"/>
          <w:b/>
          <w:sz w:val="22"/>
        </w:rPr>
      </w:pPr>
    </w:p>
    <w:p w14:paraId="56EEB9FD" w14:textId="77777777" w:rsidR="00882EC5" w:rsidRDefault="00882EC5" w:rsidP="00B174F3">
      <w:pPr>
        <w:rPr>
          <w:rFonts w:cs="Open Sans"/>
          <w:b/>
          <w:sz w:val="22"/>
        </w:rPr>
      </w:pPr>
    </w:p>
    <w:p w14:paraId="0C5FD1A0" w14:textId="77777777" w:rsidR="00882EC5" w:rsidRDefault="00882EC5" w:rsidP="00B174F3">
      <w:pPr>
        <w:rPr>
          <w:rFonts w:cs="Open Sans"/>
          <w:b/>
          <w:sz w:val="22"/>
        </w:rPr>
      </w:pPr>
    </w:p>
    <w:p w14:paraId="4B9BC3E7" w14:textId="77777777" w:rsidR="00882EC5" w:rsidRDefault="00882EC5" w:rsidP="00B174F3">
      <w:pPr>
        <w:rPr>
          <w:rFonts w:cs="Open Sans"/>
          <w:b/>
          <w:sz w:val="22"/>
        </w:rPr>
      </w:pPr>
    </w:p>
    <w:p w14:paraId="6171CD58" w14:textId="77777777" w:rsidR="00882EC5" w:rsidRDefault="00882EC5" w:rsidP="00B174F3">
      <w:pPr>
        <w:rPr>
          <w:rFonts w:cs="Open Sans"/>
          <w:b/>
          <w:sz w:val="22"/>
        </w:rPr>
      </w:pPr>
    </w:p>
    <w:p w14:paraId="4CB25976" w14:textId="77777777" w:rsidR="00882EC5" w:rsidRDefault="00882EC5" w:rsidP="00B174F3">
      <w:pPr>
        <w:rPr>
          <w:rFonts w:cs="Open Sans"/>
          <w:b/>
          <w:sz w:val="22"/>
        </w:rPr>
      </w:pPr>
    </w:p>
    <w:p w14:paraId="4B4E3658" w14:textId="77777777" w:rsidR="00882EC5" w:rsidRDefault="00882EC5" w:rsidP="00B174F3">
      <w:pPr>
        <w:rPr>
          <w:rFonts w:cs="Open Sans"/>
          <w:b/>
          <w:sz w:val="22"/>
        </w:rPr>
      </w:pPr>
    </w:p>
    <w:p w14:paraId="72BC7FBA" w14:textId="77777777" w:rsidR="003D63A4" w:rsidRDefault="003D63A4" w:rsidP="00B174F3">
      <w:pPr>
        <w:rPr>
          <w:rFonts w:cs="Open Sans"/>
          <w:b/>
          <w:sz w:val="22"/>
        </w:rPr>
      </w:pPr>
    </w:p>
    <w:p w14:paraId="3EF42DC6" w14:textId="711EF29C" w:rsidR="00B174F3" w:rsidRPr="00B174F3" w:rsidRDefault="00B174F3" w:rsidP="00B174F3">
      <w:pPr>
        <w:rPr>
          <w:rFonts w:cs="Open Sans"/>
          <w:b/>
          <w:sz w:val="22"/>
        </w:rPr>
      </w:pPr>
      <w:r w:rsidRPr="00B174F3">
        <w:rPr>
          <w:rFonts w:cs="Open Sans"/>
          <w:b/>
          <w:sz w:val="22"/>
        </w:rPr>
        <w:lastRenderedPageBreak/>
        <w:t>About the role</w:t>
      </w:r>
    </w:p>
    <w:p w14:paraId="388CD448" w14:textId="77777777" w:rsidR="00B174F3" w:rsidRPr="00B174F3" w:rsidRDefault="00B174F3" w:rsidP="00B174F3">
      <w:pPr>
        <w:rPr>
          <w:rFonts w:cs="Open Sans"/>
          <w:sz w:val="22"/>
        </w:rPr>
      </w:pPr>
    </w:p>
    <w:p w14:paraId="74B4C514" w14:textId="22418DC3" w:rsidR="003D63A4" w:rsidRPr="006F6F7B" w:rsidRDefault="003D63A4" w:rsidP="003D63A4">
      <w:pPr>
        <w:rPr>
          <w:rFonts w:cs="Open Sans"/>
          <w:sz w:val="22"/>
        </w:rPr>
      </w:pPr>
      <w:r>
        <w:rPr>
          <w:rFonts w:cs="Open Sans"/>
          <w:sz w:val="22"/>
        </w:rPr>
        <w:t xml:space="preserve">In this role you will be responsible for marketing and communications </w:t>
      </w:r>
      <w:r w:rsidR="00B45911">
        <w:rPr>
          <w:rFonts w:cs="Open Sans"/>
          <w:sz w:val="22"/>
        </w:rPr>
        <w:t>for</w:t>
      </w:r>
      <w:r>
        <w:rPr>
          <w:rFonts w:cs="Open Sans"/>
          <w:sz w:val="22"/>
        </w:rPr>
        <w:t xml:space="preserve"> the TDT Network and the wider </w:t>
      </w:r>
      <w:r w:rsidR="00B45911">
        <w:rPr>
          <w:rFonts w:cs="Open Sans"/>
          <w:sz w:val="22"/>
        </w:rPr>
        <w:t xml:space="preserve">Teacher Development </w:t>
      </w:r>
      <w:r>
        <w:rPr>
          <w:rFonts w:cs="Open Sans"/>
          <w:sz w:val="22"/>
        </w:rPr>
        <w:t xml:space="preserve">Trust, oversee all external communications, and support the </w:t>
      </w:r>
      <w:r w:rsidR="00B45911">
        <w:rPr>
          <w:rFonts w:cs="Open Sans"/>
          <w:sz w:val="22"/>
        </w:rPr>
        <w:t xml:space="preserve">work of the </w:t>
      </w:r>
      <w:r>
        <w:rPr>
          <w:rFonts w:cs="Open Sans"/>
          <w:sz w:val="22"/>
        </w:rPr>
        <w:t xml:space="preserve">TDT Network and </w:t>
      </w:r>
      <w:r w:rsidR="0059580F">
        <w:rPr>
          <w:rFonts w:cs="Open Sans"/>
          <w:sz w:val="22"/>
        </w:rPr>
        <w:t xml:space="preserve">the delivery of </w:t>
      </w:r>
      <w:r>
        <w:rPr>
          <w:rFonts w:cs="Open Sans"/>
          <w:sz w:val="22"/>
        </w:rPr>
        <w:t xml:space="preserve">its associated school programmes. </w:t>
      </w:r>
    </w:p>
    <w:p w14:paraId="189FEE2E" w14:textId="77777777" w:rsidR="00564E70" w:rsidRDefault="00564E70" w:rsidP="00B0161D">
      <w:pPr>
        <w:rPr>
          <w:rFonts w:cs="Open Sans"/>
          <w:b/>
          <w:sz w:val="22"/>
        </w:rPr>
      </w:pPr>
    </w:p>
    <w:p w14:paraId="0C21A8E0" w14:textId="5477F286" w:rsidR="00AC645E" w:rsidRPr="00B174F3" w:rsidRDefault="00B174F3" w:rsidP="00D97BE5">
      <w:pPr>
        <w:spacing w:line="240" w:lineRule="auto"/>
        <w:rPr>
          <w:rFonts w:cs="Open Sans"/>
          <w:b/>
          <w:sz w:val="22"/>
        </w:rPr>
      </w:pPr>
      <w:r w:rsidRPr="00B174F3">
        <w:rPr>
          <w:rFonts w:cs="Open Sans"/>
          <w:b/>
          <w:sz w:val="22"/>
        </w:rPr>
        <w:t>Key Responsibilities</w:t>
      </w:r>
    </w:p>
    <w:p w14:paraId="0258467C" w14:textId="3F32C047" w:rsidR="00590E9C" w:rsidRPr="00D97BE5" w:rsidRDefault="00590E9C" w:rsidP="00D97BE5">
      <w:pPr>
        <w:spacing w:line="240" w:lineRule="auto"/>
        <w:rPr>
          <w:rFonts w:cs="Open Sans"/>
          <w:sz w:val="22"/>
        </w:rPr>
      </w:pPr>
    </w:p>
    <w:p w14:paraId="342D038B" w14:textId="7F9AD475" w:rsidR="00D97BE5" w:rsidRPr="00D97BE5" w:rsidRDefault="00D97BE5" w:rsidP="00D97BE5">
      <w:pPr>
        <w:pStyle w:val="ListParagraph"/>
        <w:numPr>
          <w:ilvl w:val="0"/>
          <w:numId w:val="18"/>
        </w:numPr>
        <w:spacing w:after="0" w:line="240" w:lineRule="auto"/>
        <w:rPr>
          <w:rFonts w:ascii="Open Sans" w:eastAsia="Times New Roman" w:hAnsi="Open Sans" w:cs="Open Sans"/>
          <w:color w:val="000000"/>
          <w:lang w:eastAsia="en-GB"/>
        </w:rPr>
      </w:pPr>
      <w:r w:rsidRPr="00D97BE5">
        <w:rPr>
          <w:rFonts w:ascii="Open Sans" w:eastAsia="Times New Roman" w:hAnsi="Open Sans" w:cs="Open Sans"/>
          <w:color w:val="333333"/>
          <w:lang w:eastAsia="en-GB"/>
        </w:rPr>
        <w:t xml:space="preserve">To implement, evaluate and lead the marketing and communications and PR strategies of the </w:t>
      </w:r>
      <w:r w:rsidR="0082655A">
        <w:rPr>
          <w:rFonts w:ascii="Open Sans" w:eastAsia="Times New Roman" w:hAnsi="Open Sans" w:cs="Open Sans"/>
          <w:color w:val="333333"/>
          <w:lang w:eastAsia="en-GB"/>
        </w:rPr>
        <w:t xml:space="preserve">TDT Network and the </w:t>
      </w:r>
      <w:r w:rsidRPr="00D97BE5">
        <w:rPr>
          <w:rFonts w:ascii="Open Sans" w:eastAsia="Times New Roman" w:hAnsi="Open Sans" w:cs="Open Sans"/>
          <w:color w:val="333333"/>
          <w:lang w:eastAsia="en-GB"/>
        </w:rPr>
        <w:t>Trust as a whole;</w:t>
      </w:r>
    </w:p>
    <w:p w14:paraId="627F4B07" w14:textId="746D7498" w:rsidR="00D97BE5" w:rsidRPr="00D97BE5" w:rsidRDefault="00D97BE5" w:rsidP="00D97BE5">
      <w:pPr>
        <w:pStyle w:val="ListParagraph"/>
        <w:numPr>
          <w:ilvl w:val="0"/>
          <w:numId w:val="18"/>
        </w:numPr>
        <w:rPr>
          <w:rFonts w:ascii="Open Sans" w:eastAsia="Times New Roman" w:hAnsi="Open Sans" w:cs="Open Sans"/>
          <w:color w:val="000000"/>
          <w:lang w:eastAsia="en-GB"/>
        </w:rPr>
      </w:pPr>
      <w:r w:rsidRPr="00D97BE5">
        <w:rPr>
          <w:rFonts w:ascii="Open Sans" w:eastAsia="Times New Roman" w:hAnsi="Open Sans" w:cs="Open Sans"/>
          <w:color w:val="333333"/>
          <w:lang w:eastAsia="en-GB"/>
        </w:rPr>
        <w:t>To oversee all external communications, including via website, trade media and social media;</w:t>
      </w:r>
    </w:p>
    <w:p w14:paraId="49515C16" w14:textId="53C13FBA" w:rsidR="00D97BE5" w:rsidRPr="00D97BE5" w:rsidRDefault="00D97BE5" w:rsidP="00D97BE5">
      <w:pPr>
        <w:pStyle w:val="ListParagraph"/>
        <w:numPr>
          <w:ilvl w:val="0"/>
          <w:numId w:val="18"/>
        </w:numPr>
        <w:rPr>
          <w:rFonts w:ascii="Open Sans" w:hAnsi="Open Sans" w:cs="Open Sans"/>
        </w:rPr>
      </w:pPr>
      <w:r w:rsidRPr="00D97BE5">
        <w:rPr>
          <w:rFonts w:ascii="Open Sans" w:hAnsi="Open Sans" w:cs="Open Sans"/>
        </w:rPr>
        <w:t xml:space="preserve">To develop TDT’s social media presence, including managing </w:t>
      </w:r>
      <w:proofErr w:type="gramStart"/>
      <w:r w:rsidRPr="00D97BE5">
        <w:rPr>
          <w:rFonts w:ascii="Open Sans" w:hAnsi="Open Sans" w:cs="Open Sans"/>
        </w:rPr>
        <w:t>all of</w:t>
      </w:r>
      <w:proofErr w:type="gramEnd"/>
      <w:r w:rsidRPr="00D97BE5">
        <w:rPr>
          <w:rFonts w:ascii="Open Sans" w:hAnsi="Open Sans" w:cs="Open Sans"/>
        </w:rPr>
        <w:t xml:space="preserve"> TDT’s social media channels (Facebook, LinkedIn, Twitter and YouTube) and liaising with staff to create and schedule relevant content</w:t>
      </w:r>
      <w:r w:rsidR="00480D87">
        <w:rPr>
          <w:rFonts w:ascii="Open Sans" w:hAnsi="Open Sans" w:cs="Open Sans"/>
        </w:rPr>
        <w:t>;</w:t>
      </w:r>
    </w:p>
    <w:p w14:paraId="1B35CB7A" w14:textId="0B9467D8" w:rsidR="00D97BE5" w:rsidRPr="00D97BE5" w:rsidRDefault="00D97BE5" w:rsidP="00D97BE5">
      <w:pPr>
        <w:pStyle w:val="ListParagraph"/>
        <w:numPr>
          <w:ilvl w:val="0"/>
          <w:numId w:val="18"/>
        </w:numPr>
        <w:rPr>
          <w:rFonts w:ascii="Open Sans" w:hAnsi="Open Sans" w:cs="Open Sans"/>
        </w:rPr>
      </w:pPr>
      <w:r w:rsidRPr="00D97BE5">
        <w:rPr>
          <w:rFonts w:ascii="Open Sans" w:hAnsi="Open Sans" w:cs="Open Sans"/>
        </w:rPr>
        <w:t xml:space="preserve">To maintain and update the TDT website (www.tdtrust.org). This will include ensuring content and design is regularly reviewed and optimised; </w:t>
      </w:r>
    </w:p>
    <w:p w14:paraId="18C40A88" w14:textId="22D77D77" w:rsidR="00D97BE5" w:rsidRPr="00D97BE5" w:rsidRDefault="00D97BE5" w:rsidP="00D97BE5">
      <w:pPr>
        <w:pStyle w:val="ListParagraph"/>
        <w:numPr>
          <w:ilvl w:val="0"/>
          <w:numId w:val="18"/>
        </w:numPr>
        <w:rPr>
          <w:rFonts w:ascii="Open Sans" w:eastAsia="Times New Roman" w:hAnsi="Open Sans" w:cs="Open Sans"/>
          <w:color w:val="000000"/>
          <w:lang w:eastAsia="en-GB"/>
        </w:rPr>
      </w:pPr>
      <w:r w:rsidRPr="00D97BE5">
        <w:rPr>
          <w:rFonts w:ascii="Open Sans" w:hAnsi="Open Sans" w:cs="Open Sans"/>
        </w:rPr>
        <w:t xml:space="preserve">To work with colleagues to develop engaging web content. This will include using </w:t>
      </w:r>
      <w:proofErr w:type="spellStart"/>
      <w:r w:rsidRPr="00D97BE5">
        <w:rPr>
          <w:rFonts w:ascii="Open Sans" w:hAnsi="Open Sans" w:cs="Open Sans"/>
        </w:rPr>
        <w:t>Wordpress</w:t>
      </w:r>
      <w:proofErr w:type="spellEnd"/>
      <w:r w:rsidRPr="00D97BE5">
        <w:rPr>
          <w:rFonts w:ascii="Open Sans" w:hAnsi="Open Sans" w:cs="Open Sans"/>
        </w:rPr>
        <w:t xml:space="preserve"> to create, edit and promote both static and dynamic content such as landing pages, blogs, news stories and case studies;</w:t>
      </w:r>
    </w:p>
    <w:p w14:paraId="062D631A" w14:textId="1D29A3A5" w:rsidR="00D97BE5" w:rsidRPr="00D97BE5" w:rsidRDefault="00D97BE5" w:rsidP="00D97BE5">
      <w:pPr>
        <w:pStyle w:val="ListParagraph"/>
        <w:numPr>
          <w:ilvl w:val="0"/>
          <w:numId w:val="18"/>
        </w:numPr>
        <w:rPr>
          <w:rFonts w:ascii="Open Sans" w:eastAsia="Times New Roman" w:hAnsi="Open Sans" w:cs="Open Sans"/>
          <w:color w:val="000000"/>
          <w:lang w:eastAsia="en-GB"/>
        </w:rPr>
      </w:pPr>
      <w:r w:rsidRPr="00D97BE5">
        <w:rPr>
          <w:rFonts w:ascii="Open Sans" w:eastAsia="Times New Roman" w:hAnsi="Open Sans" w:cs="Open Sans"/>
          <w:color w:val="333333"/>
          <w:lang w:eastAsia="en-GB"/>
        </w:rPr>
        <w:t>To lead and oversee the planning, marketing and delivery of Trust events and courses;</w:t>
      </w:r>
    </w:p>
    <w:p w14:paraId="1CDAC0EE" w14:textId="4F711909" w:rsidR="00D97BE5" w:rsidRPr="00D97BE5" w:rsidRDefault="00D97BE5" w:rsidP="00D97BE5">
      <w:pPr>
        <w:pStyle w:val="ListParagraph"/>
        <w:numPr>
          <w:ilvl w:val="0"/>
          <w:numId w:val="18"/>
        </w:numPr>
        <w:rPr>
          <w:rFonts w:ascii="Open Sans" w:eastAsia="Times New Roman" w:hAnsi="Open Sans" w:cs="Open Sans"/>
          <w:color w:val="000000"/>
          <w:lang w:eastAsia="en-GB"/>
        </w:rPr>
      </w:pPr>
      <w:r w:rsidRPr="00D97BE5">
        <w:rPr>
          <w:rFonts w:ascii="Open Sans" w:eastAsia="Times New Roman" w:hAnsi="Open Sans" w:cs="Open Sans"/>
          <w:color w:val="000000"/>
          <w:lang w:eastAsia="en-GB"/>
        </w:rPr>
        <w:t>To carry out market research to inform and support the development of the Teacher Development Trust and its programmes;</w:t>
      </w:r>
    </w:p>
    <w:p w14:paraId="13057B5C" w14:textId="514D9B72" w:rsidR="00D97BE5" w:rsidRPr="00D97BE5" w:rsidRDefault="00D97BE5" w:rsidP="00D97BE5">
      <w:pPr>
        <w:pStyle w:val="ListParagraph"/>
        <w:numPr>
          <w:ilvl w:val="0"/>
          <w:numId w:val="18"/>
        </w:numPr>
        <w:rPr>
          <w:rFonts w:ascii="Open Sans" w:eastAsia="Times New Roman" w:hAnsi="Open Sans" w:cs="Open Sans"/>
          <w:color w:val="000000"/>
          <w:lang w:eastAsia="en-GB"/>
        </w:rPr>
      </w:pPr>
      <w:r w:rsidRPr="00D97BE5">
        <w:rPr>
          <w:rFonts w:ascii="Open Sans" w:hAnsi="Open Sans" w:cs="Open Sans"/>
        </w:rPr>
        <w:t>To Support the effective management and application of TDT’s brand by supporting staff to understand and adhere to brand guidelines;</w:t>
      </w:r>
    </w:p>
    <w:p w14:paraId="545A3749" w14:textId="7205EC0C" w:rsidR="00D97BE5" w:rsidRPr="00D97BE5" w:rsidRDefault="00D97BE5" w:rsidP="00D97BE5">
      <w:pPr>
        <w:pStyle w:val="ListParagraph"/>
        <w:numPr>
          <w:ilvl w:val="0"/>
          <w:numId w:val="18"/>
        </w:numPr>
        <w:rPr>
          <w:rFonts w:ascii="Open Sans" w:eastAsia="Times New Roman" w:hAnsi="Open Sans" w:cs="Open Sans"/>
          <w:color w:val="000000"/>
          <w:lang w:eastAsia="en-GB"/>
        </w:rPr>
      </w:pPr>
      <w:r w:rsidRPr="00D97BE5">
        <w:rPr>
          <w:rFonts w:ascii="Open Sans" w:hAnsi="Open Sans" w:cs="Open Sans"/>
        </w:rPr>
        <w:t>To support the production and delivery of TDTs marketing and communications publications and design, both printed and digital, to include copy-writing, editing and helping with the design of all publications, marketing materials, reports and bids</w:t>
      </w:r>
      <w:r w:rsidR="00480D87">
        <w:rPr>
          <w:rFonts w:ascii="Open Sans" w:hAnsi="Open Sans" w:cs="Open Sans"/>
        </w:rPr>
        <w:t>.</w:t>
      </w:r>
    </w:p>
    <w:p w14:paraId="41587EED" w14:textId="5BAAE53B" w:rsidR="00B174F3" w:rsidRPr="00B174F3" w:rsidRDefault="00B174F3" w:rsidP="00B174F3">
      <w:pPr>
        <w:rPr>
          <w:rFonts w:cs="Open Sans"/>
          <w:b/>
          <w:sz w:val="22"/>
        </w:rPr>
      </w:pPr>
      <w:r w:rsidRPr="00B174F3">
        <w:rPr>
          <w:rFonts w:cs="Open Sans"/>
          <w:b/>
          <w:sz w:val="22"/>
        </w:rPr>
        <w:t>Personal Qualities and Experience</w:t>
      </w:r>
    </w:p>
    <w:p w14:paraId="2612873D" w14:textId="73181A66" w:rsidR="001D58A1" w:rsidRPr="001D58A1" w:rsidRDefault="001D58A1" w:rsidP="001D58A1">
      <w:pPr>
        <w:pStyle w:val="Heading6"/>
        <w:numPr>
          <w:ilvl w:val="0"/>
          <w:numId w:val="13"/>
        </w:numPr>
        <w:jc w:val="both"/>
        <w:rPr>
          <w:rFonts w:ascii="Open Sans" w:hAnsi="Open Sans" w:cs="Open Sans"/>
          <w:sz w:val="22"/>
          <w:szCs w:val="22"/>
        </w:rPr>
      </w:pPr>
      <w:r w:rsidRPr="001D58A1">
        <w:rPr>
          <w:rFonts w:ascii="Open Sans" w:hAnsi="Open Sans" w:cs="Open Sans"/>
          <w:i w:val="0"/>
          <w:color w:val="auto"/>
          <w:sz w:val="22"/>
          <w:szCs w:val="22"/>
        </w:rPr>
        <w:t>University graduate;</w:t>
      </w:r>
    </w:p>
    <w:p w14:paraId="44F74016" w14:textId="3F7FE741" w:rsidR="001D58A1" w:rsidRPr="001D58A1" w:rsidRDefault="001D58A1" w:rsidP="001D58A1">
      <w:pPr>
        <w:numPr>
          <w:ilvl w:val="0"/>
          <w:numId w:val="13"/>
        </w:numPr>
        <w:spacing w:line="240" w:lineRule="auto"/>
        <w:jc w:val="left"/>
        <w:rPr>
          <w:rFonts w:cs="Open Sans"/>
          <w:sz w:val="22"/>
        </w:rPr>
      </w:pPr>
      <w:r w:rsidRPr="001D58A1">
        <w:rPr>
          <w:rFonts w:cs="Open Sans"/>
          <w:sz w:val="22"/>
        </w:rPr>
        <w:t>Experience in the design and delivery of marketing and communications strategies;</w:t>
      </w:r>
    </w:p>
    <w:p w14:paraId="44B01C26" w14:textId="72DD8FF7" w:rsidR="001D58A1" w:rsidRPr="001D58A1" w:rsidRDefault="001D58A1" w:rsidP="001D58A1">
      <w:pPr>
        <w:pStyle w:val="ListParagraph"/>
        <w:numPr>
          <w:ilvl w:val="0"/>
          <w:numId w:val="13"/>
        </w:numPr>
        <w:spacing w:after="0" w:line="240" w:lineRule="auto"/>
        <w:rPr>
          <w:rFonts w:ascii="Open Sans" w:hAnsi="Open Sans" w:cs="Open Sans"/>
        </w:rPr>
      </w:pPr>
      <w:r w:rsidRPr="001D58A1">
        <w:rPr>
          <w:rFonts w:ascii="Open Sans" w:hAnsi="Open Sans" w:cs="Open Sans"/>
        </w:rPr>
        <w:t>Experience of PR and media relations;</w:t>
      </w:r>
    </w:p>
    <w:p w14:paraId="06B87AAA" w14:textId="20F0697A" w:rsidR="001D58A1" w:rsidRPr="001D58A1" w:rsidRDefault="001D58A1" w:rsidP="001D58A1">
      <w:pPr>
        <w:pStyle w:val="ListParagraph"/>
        <w:numPr>
          <w:ilvl w:val="0"/>
          <w:numId w:val="13"/>
        </w:numPr>
        <w:spacing w:after="0" w:line="240" w:lineRule="auto"/>
        <w:rPr>
          <w:rFonts w:ascii="Open Sans" w:hAnsi="Open Sans" w:cs="Open Sans"/>
        </w:rPr>
      </w:pPr>
      <w:r w:rsidRPr="001D58A1">
        <w:rPr>
          <w:rFonts w:ascii="Open Sans" w:hAnsi="Open Sans" w:cs="Open Sans"/>
        </w:rPr>
        <w:t xml:space="preserve">Experience of website content management and </w:t>
      </w:r>
      <w:r w:rsidR="00480D87">
        <w:rPr>
          <w:rFonts w:ascii="Open Sans" w:hAnsi="Open Sans" w:cs="Open Sans"/>
        </w:rPr>
        <w:t xml:space="preserve">the strategic use of </w:t>
      </w:r>
      <w:r w:rsidRPr="001D58A1">
        <w:rPr>
          <w:rFonts w:ascii="Open Sans" w:hAnsi="Open Sans" w:cs="Open Sans"/>
        </w:rPr>
        <w:t>social media;</w:t>
      </w:r>
    </w:p>
    <w:p w14:paraId="1F782A65" w14:textId="22F729F8" w:rsidR="001D58A1" w:rsidRPr="001D58A1" w:rsidRDefault="001D58A1" w:rsidP="001D58A1">
      <w:pPr>
        <w:pStyle w:val="ListParagraph"/>
        <w:numPr>
          <w:ilvl w:val="0"/>
          <w:numId w:val="13"/>
        </w:numPr>
        <w:spacing w:after="0" w:line="240" w:lineRule="auto"/>
        <w:ind w:left="357" w:hanging="357"/>
        <w:rPr>
          <w:rFonts w:ascii="Open Sans" w:hAnsi="Open Sans" w:cs="Open Sans"/>
        </w:rPr>
      </w:pPr>
      <w:r w:rsidRPr="001D58A1">
        <w:rPr>
          <w:rFonts w:ascii="Open Sans" w:hAnsi="Open Sans" w:cs="Open Sans"/>
        </w:rPr>
        <w:t>A strong commitment to education, the non-profit sector and improving educational outcomes for children;</w:t>
      </w:r>
    </w:p>
    <w:p w14:paraId="6B0E6D75" w14:textId="2E806FCD" w:rsidR="001D58A1" w:rsidRPr="001D58A1" w:rsidRDefault="001D58A1" w:rsidP="001D58A1">
      <w:pPr>
        <w:pStyle w:val="ListParagraph"/>
        <w:widowControl w:val="0"/>
        <w:numPr>
          <w:ilvl w:val="0"/>
          <w:numId w:val="13"/>
        </w:numPr>
        <w:autoSpaceDE w:val="0"/>
        <w:autoSpaceDN w:val="0"/>
        <w:adjustRightInd w:val="0"/>
        <w:spacing w:after="0" w:line="240" w:lineRule="auto"/>
        <w:ind w:left="357" w:hanging="357"/>
        <w:rPr>
          <w:rFonts w:ascii="Open Sans" w:hAnsi="Open Sans" w:cs="Open Sans"/>
        </w:rPr>
      </w:pPr>
      <w:r w:rsidRPr="001D58A1">
        <w:rPr>
          <w:rFonts w:ascii="Open Sans" w:hAnsi="Open Sans" w:cs="Open Sans"/>
        </w:rPr>
        <w:t>Excellent interpersonal, relationship management and communication skills with a proven ability to develop effective networks;</w:t>
      </w:r>
    </w:p>
    <w:p w14:paraId="03E2FE06" w14:textId="3BDF3AE9" w:rsidR="001D58A1" w:rsidRPr="001D58A1" w:rsidRDefault="001D58A1" w:rsidP="001D58A1">
      <w:pPr>
        <w:pStyle w:val="ListParagraph"/>
        <w:widowControl w:val="0"/>
        <w:numPr>
          <w:ilvl w:val="0"/>
          <w:numId w:val="13"/>
        </w:numPr>
        <w:autoSpaceDE w:val="0"/>
        <w:autoSpaceDN w:val="0"/>
        <w:adjustRightInd w:val="0"/>
        <w:spacing w:after="0" w:line="240" w:lineRule="auto"/>
        <w:ind w:left="357" w:hanging="357"/>
        <w:rPr>
          <w:rFonts w:ascii="Open Sans" w:hAnsi="Open Sans" w:cs="Open Sans"/>
        </w:rPr>
      </w:pPr>
      <w:r w:rsidRPr="001D58A1">
        <w:rPr>
          <w:rFonts w:ascii="Open Sans" w:hAnsi="Open Sans" w:cs="Open Sans"/>
        </w:rPr>
        <w:t>Ability to work with and relate to people from diverse backgrounds;</w:t>
      </w:r>
    </w:p>
    <w:p w14:paraId="18E51DB2" w14:textId="717BBBBE" w:rsidR="001D58A1" w:rsidRPr="001D58A1" w:rsidRDefault="001D58A1" w:rsidP="001D58A1">
      <w:pPr>
        <w:pStyle w:val="ListParagraph"/>
        <w:widowControl w:val="0"/>
        <w:numPr>
          <w:ilvl w:val="0"/>
          <w:numId w:val="13"/>
        </w:numPr>
        <w:autoSpaceDE w:val="0"/>
        <w:autoSpaceDN w:val="0"/>
        <w:adjustRightInd w:val="0"/>
        <w:spacing w:after="0" w:line="240" w:lineRule="auto"/>
        <w:ind w:left="357" w:hanging="357"/>
        <w:rPr>
          <w:rFonts w:ascii="Open Sans" w:hAnsi="Open Sans" w:cs="Open Sans"/>
        </w:rPr>
      </w:pPr>
      <w:r w:rsidRPr="001D58A1">
        <w:rPr>
          <w:rFonts w:ascii="Open Sans" w:hAnsi="Open Sans" w:cs="Open Sans"/>
        </w:rPr>
        <w:t>Ability to offer effective advice and support on a range of educational issues, including professional development and training;</w:t>
      </w:r>
    </w:p>
    <w:p w14:paraId="29B5902B" w14:textId="5E2EACA0" w:rsidR="001D58A1" w:rsidRPr="001D58A1" w:rsidRDefault="001D58A1" w:rsidP="001D58A1">
      <w:pPr>
        <w:pStyle w:val="ListParagraph"/>
        <w:widowControl w:val="0"/>
        <w:numPr>
          <w:ilvl w:val="0"/>
          <w:numId w:val="13"/>
        </w:numPr>
        <w:autoSpaceDE w:val="0"/>
        <w:autoSpaceDN w:val="0"/>
        <w:adjustRightInd w:val="0"/>
        <w:spacing w:after="0" w:line="240" w:lineRule="auto"/>
        <w:ind w:left="357" w:hanging="357"/>
        <w:rPr>
          <w:rFonts w:ascii="Open Sans" w:hAnsi="Open Sans" w:cs="Open Sans"/>
        </w:rPr>
      </w:pPr>
      <w:r w:rsidRPr="001D58A1">
        <w:rPr>
          <w:rFonts w:ascii="Open Sans" w:hAnsi="Open Sans" w:cs="Open Sans"/>
        </w:rPr>
        <w:t>Analytical thinking and writing skills;</w:t>
      </w:r>
    </w:p>
    <w:p w14:paraId="07E77DA4" w14:textId="7CCC13F8" w:rsidR="001D58A1" w:rsidRPr="001D58A1" w:rsidRDefault="001D58A1" w:rsidP="001D58A1">
      <w:pPr>
        <w:pStyle w:val="ListParagraph"/>
        <w:widowControl w:val="0"/>
        <w:numPr>
          <w:ilvl w:val="0"/>
          <w:numId w:val="13"/>
        </w:numPr>
        <w:autoSpaceDE w:val="0"/>
        <w:autoSpaceDN w:val="0"/>
        <w:adjustRightInd w:val="0"/>
        <w:spacing w:after="0" w:line="240" w:lineRule="auto"/>
        <w:ind w:left="357" w:hanging="357"/>
        <w:rPr>
          <w:rFonts w:ascii="Open Sans" w:hAnsi="Open Sans" w:cs="Open Sans"/>
        </w:rPr>
      </w:pPr>
      <w:r w:rsidRPr="001D58A1">
        <w:rPr>
          <w:rFonts w:ascii="Open Sans" w:hAnsi="Open Sans" w:cs="Open Sans"/>
        </w:rPr>
        <w:t>Administrative experience; excellent organisational skills and attention to detail;</w:t>
      </w:r>
    </w:p>
    <w:p w14:paraId="388C00D0" w14:textId="77777777" w:rsidR="001D58A1" w:rsidRPr="001D58A1" w:rsidRDefault="001D58A1" w:rsidP="001D58A1">
      <w:pPr>
        <w:pStyle w:val="ListParagraph"/>
        <w:widowControl w:val="0"/>
        <w:numPr>
          <w:ilvl w:val="0"/>
          <w:numId w:val="13"/>
        </w:numPr>
        <w:autoSpaceDE w:val="0"/>
        <w:autoSpaceDN w:val="0"/>
        <w:adjustRightInd w:val="0"/>
        <w:spacing w:after="0" w:line="240" w:lineRule="auto"/>
        <w:ind w:left="357" w:hanging="357"/>
        <w:rPr>
          <w:rFonts w:ascii="Open Sans" w:hAnsi="Open Sans" w:cs="Open Sans"/>
        </w:rPr>
      </w:pPr>
      <w:r w:rsidRPr="001D58A1">
        <w:rPr>
          <w:rFonts w:ascii="Open Sans" w:hAnsi="Open Sans" w:cs="Open Sans"/>
        </w:rPr>
        <w:t>Computer/IT skills and knowledge of Microsoft Office, including Word, Excel and PowerPoint;</w:t>
      </w:r>
    </w:p>
    <w:p w14:paraId="6E080C71" w14:textId="77777777" w:rsidR="001D58A1" w:rsidRPr="001D58A1" w:rsidRDefault="001D58A1" w:rsidP="001D58A1">
      <w:pPr>
        <w:pStyle w:val="ListParagraph"/>
        <w:widowControl w:val="0"/>
        <w:autoSpaceDE w:val="0"/>
        <w:autoSpaceDN w:val="0"/>
        <w:adjustRightInd w:val="0"/>
        <w:spacing w:after="0" w:line="240" w:lineRule="auto"/>
        <w:ind w:left="357"/>
        <w:rPr>
          <w:rFonts w:ascii="Open Sans" w:hAnsi="Open Sans" w:cs="Open Sans"/>
        </w:rPr>
      </w:pPr>
    </w:p>
    <w:p w14:paraId="45D245EF" w14:textId="77777777" w:rsidR="001D58A1" w:rsidRPr="001D58A1" w:rsidRDefault="001D58A1" w:rsidP="001D58A1">
      <w:pPr>
        <w:rPr>
          <w:rFonts w:cs="Open Sans"/>
          <w:sz w:val="22"/>
        </w:rPr>
      </w:pPr>
      <w:r w:rsidRPr="001D58A1">
        <w:rPr>
          <w:rFonts w:cs="Open Sans"/>
          <w:i/>
          <w:sz w:val="22"/>
        </w:rPr>
        <w:t>Desirable</w:t>
      </w:r>
    </w:p>
    <w:p w14:paraId="2ED1B778" w14:textId="77777777" w:rsidR="001D58A1" w:rsidRPr="001D58A1" w:rsidRDefault="001D58A1" w:rsidP="001D58A1">
      <w:pPr>
        <w:rPr>
          <w:rFonts w:cs="Open Sans"/>
          <w:sz w:val="22"/>
        </w:rPr>
      </w:pPr>
    </w:p>
    <w:p w14:paraId="3E7841AC" w14:textId="77777777" w:rsidR="001D58A1" w:rsidRPr="001D58A1" w:rsidRDefault="001D58A1" w:rsidP="001D58A1">
      <w:pPr>
        <w:numPr>
          <w:ilvl w:val="0"/>
          <w:numId w:val="13"/>
        </w:numPr>
        <w:spacing w:line="240" w:lineRule="auto"/>
        <w:jc w:val="left"/>
        <w:rPr>
          <w:rFonts w:cs="Open Sans"/>
          <w:sz w:val="22"/>
        </w:rPr>
      </w:pPr>
      <w:r w:rsidRPr="001D58A1">
        <w:rPr>
          <w:rFonts w:cs="Open Sans"/>
          <w:sz w:val="22"/>
        </w:rPr>
        <w:t>Professional experience in the education sector.</w:t>
      </w:r>
    </w:p>
    <w:p w14:paraId="6BEE7097" w14:textId="77777777" w:rsidR="00B174F3" w:rsidRPr="00B174F3" w:rsidRDefault="00B174F3" w:rsidP="00B174F3">
      <w:pPr>
        <w:shd w:val="clear" w:color="auto" w:fill="FFFFFF"/>
        <w:spacing w:before="100" w:beforeAutospacing="1" w:after="100" w:afterAutospacing="1" w:line="240" w:lineRule="auto"/>
        <w:jc w:val="left"/>
        <w:rPr>
          <w:rFonts w:cs="Open Sans"/>
          <w:b/>
          <w:color w:val="000000"/>
          <w:sz w:val="22"/>
          <w:lang w:eastAsia="en-GB"/>
        </w:rPr>
      </w:pPr>
      <w:r w:rsidRPr="00B174F3">
        <w:rPr>
          <w:rFonts w:cs="Open Sans"/>
          <w:b/>
          <w:color w:val="000000"/>
          <w:sz w:val="22"/>
          <w:lang w:eastAsia="en-GB"/>
        </w:rPr>
        <w:t>Other Information</w:t>
      </w:r>
    </w:p>
    <w:p w14:paraId="356241A0" w14:textId="5CD95641" w:rsidR="00B174F3" w:rsidRPr="00B174F3" w:rsidRDefault="00B174F3" w:rsidP="00B174F3">
      <w:pPr>
        <w:shd w:val="clear" w:color="auto" w:fill="FFFFFF"/>
        <w:spacing w:line="240" w:lineRule="auto"/>
        <w:jc w:val="left"/>
        <w:rPr>
          <w:rFonts w:cs="Open Sans"/>
          <w:color w:val="000000"/>
          <w:sz w:val="22"/>
          <w:lang w:eastAsia="en-GB"/>
        </w:rPr>
      </w:pPr>
      <w:r w:rsidRPr="00B174F3">
        <w:rPr>
          <w:rFonts w:cs="Open Sans"/>
          <w:color w:val="000000"/>
          <w:sz w:val="22"/>
          <w:lang w:eastAsia="en-GB"/>
        </w:rPr>
        <w:t xml:space="preserve">Reports to: </w:t>
      </w:r>
      <w:r w:rsidR="00CA5732">
        <w:rPr>
          <w:rFonts w:cs="Open Sans"/>
          <w:color w:val="000000"/>
          <w:sz w:val="22"/>
          <w:lang w:eastAsia="en-GB"/>
        </w:rPr>
        <w:t>Chief Operations Officer</w:t>
      </w:r>
    </w:p>
    <w:p w14:paraId="157C58D7" w14:textId="77777777" w:rsidR="00B174F3" w:rsidRPr="00B174F3" w:rsidRDefault="00B174F3" w:rsidP="00B174F3">
      <w:pPr>
        <w:shd w:val="clear" w:color="auto" w:fill="FFFFFF"/>
        <w:spacing w:line="240" w:lineRule="auto"/>
        <w:jc w:val="left"/>
        <w:rPr>
          <w:rFonts w:cs="Open Sans"/>
          <w:color w:val="000000"/>
          <w:sz w:val="22"/>
          <w:lang w:eastAsia="en-GB"/>
        </w:rPr>
      </w:pPr>
      <w:r w:rsidRPr="00B174F3">
        <w:rPr>
          <w:rFonts w:cs="Open Sans"/>
          <w:color w:val="000000"/>
          <w:sz w:val="22"/>
          <w:lang w:eastAsia="en-GB"/>
        </w:rPr>
        <w:t>Location: Old Street, London</w:t>
      </w:r>
    </w:p>
    <w:p w14:paraId="5E68EF0B" w14:textId="4229AA3E" w:rsidR="00B174F3" w:rsidRPr="00B174F3" w:rsidRDefault="00B174F3" w:rsidP="00B174F3">
      <w:pPr>
        <w:shd w:val="clear" w:color="auto" w:fill="FFFFFF"/>
        <w:spacing w:line="240" w:lineRule="auto"/>
        <w:jc w:val="left"/>
        <w:rPr>
          <w:rFonts w:cs="Open Sans"/>
          <w:color w:val="000000"/>
          <w:sz w:val="22"/>
          <w:lang w:eastAsia="en-GB"/>
        </w:rPr>
      </w:pPr>
      <w:r w:rsidRPr="00B174F3">
        <w:rPr>
          <w:rFonts w:cs="Open Sans"/>
          <w:color w:val="000000"/>
          <w:sz w:val="22"/>
          <w:lang w:eastAsia="en-GB"/>
        </w:rPr>
        <w:t>Duration: Permanent</w:t>
      </w:r>
      <w:r w:rsidR="0026319E">
        <w:rPr>
          <w:rFonts w:cs="Open Sans"/>
          <w:color w:val="000000"/>
          <w:sz w:val="22"/>
          <w:lang w:eastAsia="en-GB"/>
        </w:rPr>
        <w:t>, Full-time</w:t>
      </w:r>
    </w:p>
    <w:p w14:paraId="7AA76903" w14:textId="2390AFDF" w:rsidR="00B174F3" w:rsidRPr="00B174F3" w:rsidRDefault="00B174F3" w:rsidP="00B174F3">
      <w:pPr>
        <w:shd w:val="clear" w:color="auto" w:fill="FFFFFF"/>
        <w:spacing w:line="240" w:lineRule="auto"/>
        <w:jc w:val="left"/>
        <w:rPr>
          <w:rFonts w:cs="Open Sans"/>
          <w:color w:val="000000"/>
          <w:sz w:val="22"/>
          <w:lang w:eastAsia="en-GB"/>
        </w:rPr>
      </w:pPr>
      <w:r w:rsidRPr="00B174F3">
        <w:rPr>
          <w:rFonts w:cs="Open Sans"/>
          <w:color w:val="000000"/>
          <w:sz w:val="22"/>
          <w:lang w:eastAsia="en-GB"/>
        </w:rPr>
        <w:t>Salary: c. £</w:t>
      </w:r>
      <w:r w:rsidR="00EF2860">
        <w:rPr>
          <w:rFonts w:cs="Open Sans"/>
          <w:color w:val="000000"/>
          <w:sz w:val="22"/>
          <w:lang w:eastAsia="en-GB"/>
        </w:rPr>
        <w:t>28,000</w:t>
      </w:r>
    </w:p>
    <w:p w14:paraId="03748723" w14:textId="77777777" w:rsidR="00B174F3" w:rsidRPr="00B174F3" w:rsidRDefault="00B174F3" w:rsidP="00B174F3">
      <w:pPr>
        <w:pStyle w:val="Default"/>
        <w:rPr>
          <w:rFonts w:ascii="Open Sans" w:hAnsi="Open Sans" w:cs="Open Sans"/>
          <w:sz w:val="22"/>
          <w:szCs w:val="22"/>
        </w:rPr>
      </w:pPr>
    </w:p>
    <w:p w14:paraId="45B92530" w14:textId="28FCD43D" w:rsidR="00F132F2" w:rsidRPr="00B174F3" w:rsidRDefault="00B174F3" w:rsidP="00B174F3">
      <w:pPr>
        <w:pStyle w:val="Default"/>
        <w:rPr>
          <w:rFonts w:ascii="Open Sans" w:hAnsi="Open Sans" w:cs="Open Sans"/>
          <w:sz w:val="22"/>
          <w:szCs w:val="22"/>
        </w:rPr>
      </w:pPr>
      <w:r w:rsidRPr="00B174F3">
        <w:rPr>
          <w:rFonts w:ascii="Open Sans" w:hAnsi="Open Sans" w:cs="Open Sans"/>
          <w:sz w:val="22"/>
          <w:szCs w:val="22"/>
        </w:rPr>
        <w:t>Interested candidates should email the following</w:t>
      </w:r>
      <w:r w:rsidR="00F132F2">
        <w:rPr>
          <w:rFonts w:ascii="Open Sans" w:hAnsi="Open Sans" w:cs="Open Sans"/>
          <w:sz w:val="22"/>
          <w:szCs w:val="22"/>
        </w:rPr>
        <w:t xml:space="preserve"> </w:t>
      </w:r>
      <w:r w:rsidR="00812BED">
        <w:rPr>
          <w:rFonts w:ascii="Open Sans" w:hAnsi="Open Sans" w:cs="Open Sans"/>
          <w:sz w:val="22"/>
          <w:szCs w:val="22"/>
        </w:rPr>
        <w:t xml:space="preserve">to </w:t>
      </w:r>
      <w:hyperlink r:id="rId7" w:history="1">
        <w:r w:rsidR="00CA5732" w:rsidRPr="00F246C5">
          <w:rPr>
            <w:rStyle w:val="Hyperlink"/>
            <w:rFonts w:ascii="Open Sans" w:hAnsi="Open Sans" w:cs="Open Sans"/>
            <w:sz w:val="22"/>
            <w:szCs w:val="22"/>
          </w:rPr>
          <w:t>steve.poland@</w:t>
        </w:r>
      </w:hyperlink>
      <w:r w:rsidR="00CA5732">
        <w:rPr>
          <w:rStyle w:val="Hyperlink"/>
          <w:rFonts w:ascii="Open Sans" w:hAnsi="Open Sans" w:cs="Open Sans"/>
          <w:sz w:val="22"/>
          <w:szCs w:val="22"/>
        </w:rPr>
        <w:t>teacherdevelopmenttrust.org</w:t>
      </w:r>
      <w:r w:rsidR="00ED47D2">
        <w:rPr>
          <w:rFonts w:ascii="Open Sans" w:hAnsi="Open Sans" w:cs="Open Sans"/>
          <w:sz w:val="22"/>
          <w:szCs w:val="22"/>
        </w:rPr>
        <w:t xml:space="preserve"> </w:t>
      </w:r>
      <w:r w:rsidR="00F132F2">
        <w:rPr>
          <w:rFonts w:ascii="Open Sans" w:hAnsi="Open Sans" w:cs="Open Sans"/>
          <w:sz w:val="22"/>
          <w:szCs w:val="22"/>
        </w:rPr>
        <w:t xml:space="preserve">by </w:t>
      </w:r>
      <w:r w:rsidR="00812BED">
        <w:rPr>
          <w:rFonts w:ascii="Open Sans" w:hAnsi="Open Sans" w:cs="Open Sans"/>
          <w:sz w:val="22"/>
          <w:szCs w:val="22"/>
        </w:rPr>
        <w:t xml:space="preserve">5.00pm on </w:t>
      </w:r>
      <w:r w:rsidR="00890A91">
        <w:rPr>
          <w:rFonts w:ascii="Open Sans" w:hAnsi="Open Sans" w:cs="Open Sans"/>
          <w:sz w:val="22"/>
          <w:szCs w:val="22"/>
        </w:rPr>
        <w:t>2</w:t>
      </w:r>
      <w:r w:rsidR="00890A91" w:rsidRPr="00890A91">
        <w:rPr>
          <w:rFonts w:ascii="Open Sans" w:hAnsi="Open Sans" w:cs="Open Sans"/>
          <w:sz w:val="22"/>
          <w:szCs w:val="22"/>
          <w:vertAlign w:val="superscript"/>
        </w:rPr>
        <w:t>nd</w:t>
      </w:r>
      <w:r w:rsidR="00890A91">
        <w:rPr>
          <w:rFonts w:ascii="Open Sans" w:hAnsi="Open Sans" w:cs="Open Sans"/>
          <w:sz w:val="22"/>
          <w:szCs w:val="22"/>
        </w:rPr>
        <w:t xml:space="preserve"> February 2018</w:t>
      </w:r>
    </w:p>
    <w:p w14:paraId="12CD858B" w14:textId="77777777" w:rsidR="00B174F3" w:rsidRPr="00B174F3" w:rsidRDefault="00B174F3" w:rsidP="00B174F3">
      <w:pPr>
        <w:pStyle w:val="Default"/>
        <w:rPr>
          <w:rFonts w:ascii="Open Sans" w:hAnsi="Open Sans" w:cs="Open Sans"/>
          <w:sz w:val="22"/>
          <w:szCs w:val="22"/>
        </w:rPr>
      </w:pPr>
    </w:p>
    <w:p w14:paraId="7188E269" w14:textId="2B431B91" w:rsidR="00B174F3" w:rsidRPr="00B174F3" w:rsidRDefault="00B174F3" w:rsidP="00B174F3">
      <w:pPr>
        <w:pStyle w:val="Default"/>
        <w:numPr>
          <w:ilvl w:val="0"/>
          <w:numId w:val="9"/>
        </w:numPr>
        <w:rPr>
          <w:rFonts w:ascii="Open Sans" w:hAnsi="Open Sans" w:cs="Open Sans"/>
          <w:sz w:val="22"/>
          <w:szCs w:val="22"/>
        </w:rPr>
      </w:pPr>
      <w:r w:rsidRPr="00B174F3">
        <w:rPr>
          <w:rFonts w:ascii="Open Sans" w:hAnsi="Open Sans" w:cs="Open Sans"/>
          <w:sz w:val="22"/>
          <w:szCs w:val="22"/>
        </w:rPr>
        <w:t>Cover Letter – please explain why you want to work</w:t>
      </w:r>
      <w:r w:rsidR="00573F8A">
        <w:rPr>
          <w:rFonts w:ascii="Open Sans" w:hAnsi="Open Sans" w:cs="Open Sans"/>
          <w:sz w:val="22"/>
          <w:szCs w:val="22"/>
        </w:rPr>
        <w:t xml:space="preserve"> as </w:t>
      </w:r>
      <w:r w:rsidR="00B45911">
        <w:rPr>
          <w:rFonts w:ascii="Open Sans" w:hAnsi="Open Sans" w:cs="Open Sans"/>
          <w:sz w:val="22"/>
          <w:szCs w:val="22"/>
        </w:rPr>
        <w:t>the Marketing &amp; Communications Officer</w:t>
      </w:r>
      <w:r w:rsidR="00573F8A">
        <w:rPr>
          <w:rFonts w:ascii="Open Sans" w:hAnsi="Open Sans" w:cs="Open Sans"/>
          <w:sz w:val="22"/>
          <w:szCs w:val="22"/>
        </w:rPr>
        <w:t xml:space="preserve"> </w:t>
      </w:r>
      <w:r w:rsidRPr="00B174F3">
        <w:rPr>
          <w:rFonts w:ascii="Open Sans" w:hAnsi="Open Sans" w:cs="Open Sans"/>
          <w:sz w:val="22"/>
          <w:szCs w:val="22"/>
        </w:rPr>
        <w:t>for the Teacher Development Trust and in the non-profit/education sector and how your work experience is relevant to this role. Please also state where you saw this job role advertised.</w:t>
      </w:r>
    </w:p>
    <w:p w14:paraId="2B62C9D6" w14:textId="77777777" w:rsidR="00B174F3" w:rsidRPr="00B174F3" w:rsidRDefault="00B174F3" w:rsidP="00B174F3">
      <w:pPr>
        <w:pStyle w:val="Default"/>
        <w:numPr>
          <w:ilvl w:val="0"/>
          <w:numId w:val="9"/>
        </w:numPr>
        <w:rPr>
          <w:rFonts w:ascii="Open Sans" w:hAnsi="Open Sans" w:cs="Open Sans"/>
          <w:sz w:val="22"/>
          <w:szCs w:val="22"/>
        </w:rPr>
      </w:pPr>
      <w:r w:rsidRPr="00B174F3">
        <w:rPr>
          <w:rFonts w:ascii="Open Sans" w:hAnsi="Open Sans" w:cs="Open Sans"/>
          <w:sz w:val="22"/>
          <w:szCs w:val="22"/>
        </w:rPr>
        <w:t>CV</w:t>
      </w:r>
    </w:p>
    <w:p w14:paraId="07E5DB9B" w14:textId="4E051560" w:rsidR="00B174F3" w:rsidRPr="00B174F3" w:rsidRDefault="00890A91" w:rsidP="00B174F3">
      <w:pPr>
        <w:pStyle w:val="Default"/>
        <w:numPr>
          <w:ilvl w:val="0"/>
          <w:numId w:val="9"/>
        </w:numPr>
        <w:rPr>
          <w:rFonts w:ascii="Open Sans" w:hAnsi="Open Sans" w:cs="Open Sans"/>
          <w:sz w:val="22"/>
          <w:szCs w:val="22"/>
        </w:rPr>
      </w:pPr>
      <w:r>
        <w:rPr>
          <w:rFonts w:ascii="Open Sans" w:hAnsi="Open Sans" w:cs="Open Sans"/>
          <w:sz w:val="22"/>
          <w:szCs w:val="22"/>
        </w:rPr>
        <w:t xml:space="preserve">The names and contact details of </w:t>
      </w:r>
      <w:r w:rsidR="00B174F3" w:rsidRPr="00B174F3">
        <w:rPr>
          <w:rFonts w:ascii="Open Sans" w:hAnsi="Open Sans" w:cs="Open Sans"/>
          <w:sz w:val="22"/>
          <w:szCs w:val="22"/>
        </w:rPr>
        <w:t>2 refere</w:t>
      </w:r>
      <w:r>
        <w:rPr>
          <w:rFonts w:ascii="Open Sans" w:hAnsi="Open Sans" w:cs="Open Sans"/>
          <w:sz w:val="22"/>
          <w:szCs w:val="22"/>
        </w:rPr>
        <w:t>e</w:t>
      </w:r>
      <w:r w:rsidR="00B174F3" w:rsidRPr="00B174F3">
        <w:rPr>
          <w:rFonts w:ascii="Open Sans" w:hAnsi="Open Sans" w:cs="Open Sans"/>
          <w:sz w:val="22"/>
          <w:szCs w:val="22"/>
        </w:rPr>
        <w:t>s (</w:t>
      </w:r>
      <w:r>
        <w:rPr>
          <w:rFonts w:ascii="Open Sans" w:hAnsi="Open Sans" w:cs="Open Sans"/>
          <w:sz w:val="22"/>
          <w:szCs w:val="22"/>
        </w:rPr>
        <w:t>References</w:t>
      </w:r>
      <w:r w:rsidR="00B174F3" w:rsidRPr="00B174F3">
        <w:rPr>
          <w:rFonts w:ascii="Open Sans" w:hAnsi="Open Sans" w:cs="Open Sans"/>
          <w:sz w:val="22"/>
          <w:szCs w:val="22"/>
        </w:rPr>
        <w:t xml:space="preserve"> will not be taken up until after interview)</w:t>
      </w:r>
      <w:r w:rsidR="00B174F3" w:rsidRPr="00B174F3">
        <w:rPr>
          <w:rFonts w:ascii="Open Sans" w:hAnsi="Open Sans" w:cs="Open Sans"/>
          <w:sz w:val="22"/>
          <w:szCs w:val="22"/>
        </w:rPr>
        <w:br/>
      </w:r>
    </w:p>
    <w:p w14:paraId="18267A04" w14:textId="25C8D75F" w:rsidR="00AC645E" w:rsidRPr="00B174F3" w:rsidRDefault="00B174F3" w:rsidP="00B174F3">
      <w:pPr>
        <w:pStyle w:val="Default"/>
        <w:rPr>
          <w:rFonts w:ascii="Open Sans" w:hAnsi="Open Sans" w:cs="Open Sans"/>
          <w:sz w:val="22"/>
          <w:szCs w:val="22"/>
        </w:rPr>
      </w:pPr>
      <w:r w:rsidRPr="00B174F3">
        <w:rPr>
          <w:rFonts w:ascii="Open Sans" w:hAnsi="Open Sans" w:cs="Open Sans"/>
          <w:sz w:val="22"/>
          <w:szCs w:val="22"/>
        </w:rPr>
        <w:t xml:space="preserve">Shortlisted applicants will be invited to interview. Interviews are </w:t>
      </w:r>
      <w:r w:rsidR="00BE3193">
        <w:rPr>
          <w:rFonts w:ascii="Open Sans" w:hAnsi="Open Sans" w:cs="Open Sans"/>
          <w:sz w:val="22"/>
          <w:szCs w:val="22"/>
        </w:rPr>
        <w:t>scheduled</w:t>
      </w:r>
      <w:r w:rsidRPr="00B174F3">
        <w:rPr>
          <w:rFonts w:ascii="Open Sans" w:hAnsi="Open Sans" w:cs="Open Sans"/>
          <w:sz w:val="22"/>
          <w:szCs w:val="22"/>
        </w:rPr>
        <w:t xml:space="preserve"> to take place </w:t>
      </w:r>
      <w:r w:rsidR="00890A91">
        <w:rPr>
          <w:rFonts w:ascii="Open Sans" w:hAnsi="Open Sans" w:cs="Open Sans"/>
          <w:sz w:val="22"/>
          <w:szCs w:val="22"/>
        </w:rPr>
        <w:t>in the week beginning 12</w:t>
      </w:r>
      <w:r w:rsidR="00890A91" w:rsidRPr="00890A91">
        <w:rPr>
          <w:rFonts w:ascii="Open Sans" w:hAnsi="Open Sans" w:cs="Open Sans"/>
          <w:sz w:val="22"/>
          <w:szCs w:val="22"/>
          <w:vertAlign w:val="superscript"/>
        </w:rPr>
        <w:t>th</w:t>
      </w:r>
      <w:r w:rsidR="00890A91">
        <w:rPr>
          <w:rFonts w:ascii="Open Sans" w:hAnsi="Open Sans" w:cs="Open Sans"/>
          <w:sz w:val="22"/>
          <w:szCs w:val="22"/>
        </w:rPr>
        <w:t xml:space="preserve"> February 2018</w:t>
      </w:r>
      <w:r w:rsidRPr="00B174F3">
        <w:rPr>
          <w:rFonts w:ascii="Open Sans" w:hAnsi="Open Sans" w:cs="Open Sans"/>
          <w:sz w:val="22"/>
          <w:szCs w:val="22"/>
        </w:rPr>
        <w:t>. Due to the anticipated volume of applications we are unfortunately unable to provide detailed feedback.</w:t>
      </w:r>
    </w:p>
    <w:sectPr w:rsidR="00AC645E" w:rsidRPr="00B174F3" w:rsidSect="008B728D">
      <w:footerReference w:type="default" r:id="rId8"/>
      <w:headerReference w:type="first" r:id="rId9"/>
      <w:footerReference w:type="first" r:id="rId10"/>
      <w:pgSz w:w="11906" w:h="16838" w:code="9"/>
      <w:pgMar w:top="1440" w:right="709" w:bottom="1440" w:left="709"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D1C4" w14:textId="77777777" w:rsidR="00E3444E" w:rsidRDefault="00E3444E" w:rsidP="00B0161D">
      <w:r>
        <w:separator/>
      </w:r>
    </w:p>
  </w:endnote>
  <w:endnote w:type="continuationSeparator" w:id="0">
    <w:p w14:paraId="6634E539" w14:textId="77777777" w:rsidR="00E3444E" w:rsidRDefault="00E3444E" w:rsidP="00B0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4877" w14:textId="77777777" w:rsidR="003B3748" w:rsidRDefault="003B3748">
    <w:pPr>
      <w:pStyle w:val="Footer"/>
    </w:pPr>
    <w:r w:rsidRPr="00B0161D">
      <w:rPr>
        <w:noProof/>
        <w:lang w:eastAsia="en-GB"/>
      </w:rPr>
      <w:drawing>
        <wp:anchor distT="0" distB="0" distL="114300" distR="114300" simplePos="0" relativeHeight="251663360" behindDoc="1" locked="0" layoutInCell="1" allowOverlap="1" wp14:anchorId="271B876B" wp14:editId="6626DFFF">
          <wp:simplePos x="0" y="0"/>
          <wp:positionH relativeFrom="column">
            <wp:posOffset>4058285</wp:posOffset>
          </wp:positionH>
          <wp:positionV relativeFrom="paragraph">
            <wp:posOffset>-2032000</wp:posOffset>
          </wp:positionV>
          <wp:extent cx="3053715" cy="2343785"/>
          <wp:effectExtent l="0" t="0" r="0" b="0"/>
          <wp:wrapTight wrapText="bothSides">
            <wp:wrapPolygon edited="0">
              <wp:start x="16170" y="0"/>
              <wp:lineTo x="16170" y="14045"/>
              <wp:lineTo x="8085" y="15625"/>
              <wp:lineTo x="3234" y="16678"/>
              <wp:lineTo x="0" y="21243"/>
              <wp:lineTo x="0" y="21419"/>
              <wp:lineTo x="20482" y="21419"/>
              <wp:lineTo x="19134" y="19663"/>
              <wp:lineTo x="19943" y="16854"/>
              <wp:lineTo x="21425" y="16854"/>
              <wp:lineTo x="21425" y="0"/>
              <wp:lineTo x="161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T-Graphic.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53715" cy="23437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46EC" w14:textId="77777777" w:rsidR="003B3748" w:rsidRDefault="003B3748" w:rsidP="00B0161D">
    <w:pPr>
      <w:pStyle w:val="Footnote"/>
    </w:pPr>
    <w:r w:rsidRPr="00B0161D">
      <w:drawing>
        <wp:anchor distT="0" distB="0" distL="114300" distR="114300" simplePos="0" relativeHeight="251660288" behindDoc="1" locked="0" layoutInCell="1" allowOverlap="1" wp14:anchorId="581ABB33" wp14:editId="148C6580">
          <wp:simplePos x="0" y="0"/>
          <wp:positionH relativeFrom="column">
            <wp:posOffset>4058285</wp:posOffset>
          </wp:positionH>
          <wp:positionV relativeFrom="paragraph">
            <wp:posOffset>-1212215</wp:posOffset>
          </wp:positionV>
          <wp:extent cx="3053715" cy="2343785"/>
          <wp:effectExtent l="0" t="0" r="0" b="0"/>
          <wp:wrapTight wrapText="bothSides">
            <wp:wrapPolygon edited="0">
              <wp:start x="16170" y="0"/>
              <wp:lineTo x="16170" y="14045"/>
              <wp:lineTo x="8085" y="15625"/>
              <wp:lineTo x="3234" y="16678"/>
              <wp:lineTo x="0" y="21243"/>
              <wp:lineTo x="0" y="21419"/>
              <wp:lineTo x="20482" y="21419"/>
              <wp:lineTo x="19134" y="19663"/>
              <wp:lineTo x="19943" y="16854"/>
              <wp:lineTo x="21425" y="16854"/>
              <wp:lineTo x="21425" y="0"/>
              <wp:lineTo x="1617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T-Graphic.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53715" cy="2343785"/>
                  </a:xfrm>
                  <a:prstGeom prst="rect">
                    <a:avLst/>
                  </a:prstGeom>
                </pic:spPr>
              </pic:pic>
            </a:graphicData>
          </a:graphic>
          <wp14:sizeRelH relativeFrom="page">
            <wp14:pctWidth>0</wp14:pctWidth>
          </wp14:sizeRelH>
          <wp14:sizeRelV relativeFrom="page">
            <wp14:pctHeight>0</wp14:pctHeight>
          </wp14:sizeRelV>
        </wp:anchor>
      </w:drawing>
    </w:r>
  </w:p>
  <w:p w14:paraId="5D50CDCF" w14:textId="77777777" w:rsidR="003B3748" w:rsidRDefault="003B3748" w:rsidP="00B0161D">
    <w:pPr>
      <w:pStyle w:val="Footnote"/>
    </w:pPr>
  </w:p>
  <w:p w14:paraId="7FF4649F" w14:textId="77777777" w:rsidR="003B3748" w:rsidRDefault="003B3748" w:rsidP="00B0161D">
    <w:pPr>
      <w:pStyle w:val="Footnote"/>
    </w:pPr>
  </w:p>
  <w:p w14:paraId="5DC53394" w14:textId="77777777" w:rsidR="003B3748" w:rsidRDefault="003B3748" w:rsidP="00B0161D">
    <w:pPr>
      <w:pStyle w:val="Footnote"/>
    </w:pPr>
  </w:p>
  <w:p w14:paraId="71588C81" w14:textId="77777777" w:rsidR="003B3748" w:rsidRDefault="003B3748" w:rsidP="001A5393">
    <w:pPr>
      <w:pStyle w:val="Footnote"/>
      <w:jc w:val="left"/>
    </w:pPr>
    <w:r w:rsidRPr="001A5393">
      <w:rPr>
        <w:color w:val="662F6D"/>
      </w:rPr>
      <w:drawing>
        <wp:anchor distT="0" distB="0" distL="114300" distR="114300" simplePos="0" relativeHeight="251658752" behindDoc="0" locked="0" layoutInCell="1" allowOverlap="1" wp14:anchorId="691EAE66" wp14:editId="59156328">
          <wp:simplePos x="0" y="0"/>
          <wp:positionH relativeFrom="column">
            <wp:posOffset>0</wp:posOffset>
          </wp:positionH>
          <wp:positionV relativeFrom="paragraph">
            <wp:posOffset>-163195</wp:posOffset>
          </wp:positionV>
          <wp:extent cx="1728216" cy="91440"/>
          <wp:effectExtent l="0" t="0" r="5715" b="381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2">
                    <a:extLst>
                      <a:ext uri="{28A0092B-C50C-407E-A947-70E740481C1C}">
                        <a14:useLocalDpi xmlns:a14="http://schemas.microsoft.com/office/drawing/2010/main" val="0"/>
                      </a:ext>
                    </a:extLst>
                  </a:blip>
                  <a:stretch>
                    <a:fillRect/>
                  </a:stretch>
                </pic:blipFill>
                <pic:spPr>
                  <a:xfrm>
                    <a:off x="0" y="0"/>
                    <a:ext cx="1728216" cy="91440"/>
                  </a:xfrm>
                  <a:prstGeom prst="rect">
                    <a:avLst/>
                  </a:prstGeom>
                </pic:spPr>
              </pic:pic>
            </a:graphicData>
          </a:graphic>
          <wp14:sizeRelH relativeFrom="page">
            <wp14:pctWidth>0</wp14:pctWidth>
          </wp14:sizeRelH>
          <wp14:sizeRelV relativeFrom="page">
            <wp14:pctHeight>0</wp14:pctHeight>
          </wp14:sizeRelV>
        </wp:anchor>
      </w:drawing>
    </w:r>
    <w:r w:rsidRPr="001A5393">
      <w:rPr>
        <w:color w:val="662F6D"/>
      </w:rPr>
      <w:t>49-51 East Road, London, N1 6AH</w:t>
    </w:r>
    <w:r>
      <w:br/>
    </w:r>
    <w:hyperlink r:id="rId3" w:history="1">
      <w:r w:rsidRPr="00B35B55">
        <w:rPr>
          <w:rStyle w:val="Hyperlink"/>
          <w:color w:val="auto"/>
        </w:rPr>
        <w:t>enquiries@TDTrust.org</w:t>
      </w:r>
    </w:hyperlink>
    <w:r w:rsidRPr="00B35B55">
      <w:t xml:space="preserve"> |</w:t>
    </w:r>
    <w:r>
      <w:t xml:space="preserve"> </w:t>
    </w:r>
    <w:r w:rsidRPr="001A5393">
      <w:rPr>
        <w:color w:val="662F6D"/>
      </w:rPr>
      <w:t>+44 (0)20 7250 8276</w:t>
    </w:r>
  </w:p>
  <w:p w14:paraId="6D132599" w14:textId="77777777" w:rsidR="003B3748" w:rsidRPr="001A5393" w:rsidRDefault="000364B4" w:rsidP="001A5393">
    <w:pPr>
      <w:pStyle w:val="Footnote"/>
      <w:jc w:val="left"/>
      <w:rPr>
        <w:color w:val="662F6D"/>
      </w:rPr>
    </w:pPr>
    <w:hyperlink r:id="rId4" w:history="1">
      <w:r w:rsidR="003B3748" w:rsidRPr="00B35B55">
        <w:rPr>
          <w:rStyle w:val="Hyperlink"/>
          <w:color w:val="auto"/>
        </w:rPr>
        <w:t>http://TDTrust.org/</w:t>
      </w:r>
    </w:hyperlink>
    <w:r w:rsidR="003B3748">
      <w:t xml:space="preserve">| </w:t>
    </w:r>
    <w:r w:rsidR="003B3748" w:rsidRPr="001A5393">
      <w:rPr>
        <w:color w:val="662F6D"/>
      </w:rPr>
      <w:t>Registered Charity Number 1147447</w:t>
    </w:r>
  </w:p>
  <w:p w14:paraId="12965ECA" w14:textId="77777777" w:rsidR="003B3748" w:rsidRPr="001A5393" w:rsidRDefault="003B3748" w:rsidP="001A5393">
    <w:pPr>
      <w:pStyle w:val="Footnote"/>
      <w:rPr>
        <w:color w:val="662F6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D1F9" w14:textId="77777777" w:rsidR="00E3444E" w:rsidRDefault="00E3444E" w:rsidP="00B0161D">
      <w:r>
        <w:separator/>
      </w:r>
    </w:p>
  </w:footnote>
  <w:footnote w:type="continuationSeparator" w:id="0">
    <w:p w14:paraId="7E892254" w14:textId="77777777" w:rsidR="00E3444E" w:rsidRDefault="00E3444E" w:rsidP="00B0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6347" w14:textId="77777777" w:rsidR="003B3748" w:rsidRDefault="003B3748" w:rsidP="00B0161D">
    <w:pPr>
      <w:pStyle w:val="Header"/>
    </w:pPr>
    <w:r>
      <w:rPr>
        <w:noProof/>
        <w:lang w:eastAsia="en-GB"/>
      </w:rPr>
      <w:drawing>
        <wp:anchor distT="0" distB="0" distL="114300" distR="114300" simplePos="0" relativeHeight="251659264" behindDoc="1" locked="0" layoutInCell="1" allowOverlap="1" wp14:anchorId="7C6C2874" wp14:editId="5C58DCC8">
          <wp:simplePos x="0" y="0"/>
          <wp:positionH relativeFrom="column">
            <wp:posOffset>-450215</wp:posOffset>
          </wp:positionH>
          <wp:positionV relativeFrom="paragraph">
            <wp:posOffset>-437515</wp:posOffset>
          </wp:positionV>
          <wp:extent cx="2483485" cy="1418590"/>
          <wp:effectExtent l="0" t="0" r="0" b="0"/>
          <wp:wrapTight wrapText="bothSides">
            <wp:wrapPolygon edited="0">
              <wp:start x="20379" y="0"/>
              <wp:lineTo x="18060" y="4061"/>
              <wp:lineTo x="3479" y="6381"/>
              <wp:lineTo x="3479" y="9282"/>
              <wp:lineTo x="4805" y="13923"/>
              <wp:lineTo x="3645" y="14213"/>
              <wp:lineTo x="994" y="17404"/>
              <wp:lineTo x="994" y="18564"/>
              <wp:lineTo x="0" y="20594"/>
              <wp:lineTo x="0" y="21175"/>
              <wp:lineTo x="497" y="21175"/>
              <wp:lineTo x="663" y="21175"/>
              <wp:lineTo x="1988" y="18564"/>
              <wp:lineTo x="3976" y="18564"/>
              <wp:lineTo x="14249" y="14793"/>
              <wp:lineTo x="14249" y="13923"/>
              <wp:lineTo x="21374" y="11893"/>
              <wp:lineTo x="21374" y="9282"/>
              <wp:lineTo x="16403" y="9282"/>
              <wp:lineTo x="19220" y="5801"/>
              <wp:lineTo x="19054" y="4641"/>
              <wp:lineTo x="21374" y="290"/>
              <wp:lineTo x="21374" y="0"/>
              <wp:lineTo x="2037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T-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83485" cy="1418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7ED"/>
    <w:multiLevelType w:val="multilevel"/>
    <w:tmpl w:val="CA3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31F17"/>
    <w:multiLevelType w:val="hybridMultilevel"/>
    <w:tmpl w:val="EFD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61E"/>
    <w:multiLevelType w:val="hybridMultilevel"/>
    <w:tmpl w:val="28D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70BD6"/>
    <w:multiLevelType w:val="hybridMultilevel"/>
    <w:tmpl w:val="9DF0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169D"/>
    <w:multiLevelType w:val="hybridMultilevel"/>
    <w:tmpl w:val="5076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23A01"/>
    <w:multiLevelType w:val="hybridMultilevel"/>
    <w:tmpl w:val="1E1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B71"/>
    <w:multiLevelType w:val="hybridMultilevel"/>
    <w:tmpl w:val="01DA4E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236AA"/>
    <w:multiLevelType w:val="hybridMultilevel"/>
    <w:tmpl w:val="292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058F"/>
    <w:multiLevelType w:val="hybridMultilevel"/>
    <w:tmpl w:val="EE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F2719"/>
    <w:multiLevelType w:val="hybridMultilevel"/>
    <w:tmpl w:val="6166048A"/>
    <w:lvl w:ilvl="0" w:tplc="7B225BE6">
      <w:start w:val="1"/>
      <w:numFmt w:val="decimal"/>
      <w:lvlText w:val="2.%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7568"/>
    <w:multiLevelType w:val="hybridMultilevel"/>
    <w:tmpl w:val="C58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51C1B"/>
    <w:multiLevelType w:val="hybridMultilevel"/>
    <w:tmpl w:val="CAE8B000"/>
    <w:lvl w:ilvl="0" w:tplc="2FEE26C4">
      <w:start w:val="1"/>
      <w:numFmt w:val="bullet"/>
      <w:lvlText w:val=""/>
      <w:lvlJc w:val="left"/>
      <w:pPr>
        <w:ind w:left="357" w:hanging="357"/>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34779"/>
    <w:multiLevelType w:val="hybridMultilevel"/>
    <w:tmpl w:val="4CAE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E01FB"/>
    <w:multiLevelType w:val="multilevel"/>
    <w:tmpl w:val="B304443A"/>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lvlText w:val="%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3170891"/>
    <w:multiLevelType w:val="hybridMultilevel"/>
    <w:tmpl w:val="C0F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734BA"/>
    <w:multiLevelType w:val="hybridMultilevel"/>
    <w:tmpl w:val="0454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F0E18"/>
    <w:multiLevelType w:val="multilevel"/>
    <w:tmpl w:val="E78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E42EC"/>
    <w:multiLevelType w:val="hybridMultilevel"/>
    <w:tmpl w:val="50E6D8C0"/>
    <w:lvl w:ilvl="0" w:tplc="7B225BE6">
      <w:start w:val="1"/>
      <w:numFmt w:val="decimal"/>
      <w:lvlText w:val="2.%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2"/>
  </w:num>
  <w:num w:numId="5">
    <w:abstractNumId w:val="7"/>
  </w:num>
  <w:num w:numId="6">
    <w:abstractNumId w:val="5"/>
  </w:num>
  <w:num w:numId="7">
    <w:abstractNumId w:val="16"/>
  </w:num>
  <w:num w:numId="8">
    <w:abstractNumId w:val="0"/>
  </w:num>
  <w:num w:numId="9">
    <w:abstractNumId w:val="3"/>
  </w:num>
  <w:num w:numId="10">
    <w:abstractNumId w:val="1"/>
  </w:num>
  <w:num w:numId="11">
    <w:abstractNumId w:val="17"/>
  </w:num>
  <w:num w:numId="12">
    <w:abstractNumId w:val="14"/>
  </w:num>
  <w:num w:numId="13">
    <w:abstractNumId w:val="13"/>
  </w:num>
  <w:num w:numId="14">
    <w:abstractNumId w:val="4"/>
  </w:num>
  <w:num w:numId="15">
    <w:abstractNumId w:val="8"/>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5D"/>
    <w:rsid w:val="00006039"/>
    <w:rsid w:val="00090768"/>
    <w:rsid w:val="001A5393"/>
    <w:rsid w:val="001D58A1"/>
    <w:rsid w:val="001F4DF7"/>
    <w:rsid w:val="00216BA9"/>
    <w:rsid w:val="00217810"/>
    <w:rsid w:val="00225947"/>
    <w:rsid w:val="002538C4"/>
    <w:rsid w:val="0026319E"/>
    <w:rsid w:val="00266723"/>
    <w:rsid w:val="00270D78"/>
    <w:rsid w:val="002D78CD"/>
    <w:rsid w:val="002F7E5A"/>
    <w:rsid w:val="003124EB"/>
    <w:rsid w:val="0031533E"/>
    <w:rsid w:val="00355F9E"/>
    <w:rsid w:val="00364171"/>
    <w:rsid w:val="003B3748"/>
    <w:rsid w:val="003B3C81"/>
    <w:rsid w:val="003D63A4"/>
    <w:rsid w:val="003E0F18"/>
    <w:rsid w:val="003F2C04"/>
    <w:rsid w:val="00405523"/>
    <w:rsid w:val="00472585"/>
    <w:rsid w:val="00480D87"/>
    <w:rsid w:val="004A02EE"/>
    <w:rsid w:val="004B3A2F"/>
    <w:rsid w:val="004E3809"/>
    <w:rsid w:val="004E666A"/>
    <w:rsid w:val="004F6189"/>
    <w:rsid w:val="005210EF"/>
    <w:rsid w:val="00550F7A"/>
    <w:rsid w:val="00564E70"/>
    <w:rsid w:val="00573F8A"/>
    <w:rsid w:val="00590E9C"/>
    <w:rsid w:val="0059580F"/>
    <w:rsid w:val="00610C8F"/>
    <w:rsid w:val="006204F2"/>
    <w:rsid w:val="006A0E8C"/>
    <w:rsid w:val="006B0C97"/>
    <w:rsid w:val="006F193B"/>
    <w:rsid w:val="006F6F7B"/>
    <w:rsid w:val="00736F27"/>
    <w:rsid w:val="00786AB2"/>
    <w:rsid w:val="007A4214"/>
    <w:rsid w:val="007B43A9"/>
    <w:rsid w:val="007C61F6"/>
    <w:rsid w:val="007E7242"/>
    <w:rsid w:val="007F60A1"/>
    <w:rsid w:val="008053F0"/>
    <w:rsid w:val="00812BED"/>
    <w:rsid w:val="00821A6D"/>
    <w:rsid w:val="0082655A"/>
    <w:rsid w:val="008368AD"/>
    <w:rsid w:val="00882EC5"/>
    <w:rsid w:val="00890A91"/>
    <w:rsid w:val="008A4131"/>
    <w:rsid w:val="008B728D"/>
    <w:rsid w:val="008F2600"/>
    <w:rsid w:val="009414BE"/>
    <w:rsid w:val="009755FD"/>
    <w:rsid w:val="009A2E8B"/>
    <w:rsid w:val="009B43F1"/>
    <w:rsid w:val="009B67B4"/>
    <w:rsid w:val="009C1741"/>
    <w:rsid w:val="009D686D"/>
    <w:rsid w:val="009F62E5"/>
    <w:rsid w:val="00A204A6"/>
    <w:rsid w:val="00A2544E"/>
    <w:rsid w:val="00A529D6"/>
    <w:rsid w:val="00A77996"/>
    <w:rsid w:val="00AB04ED"/>
    <w:rsid w:val="00AB5621"/>
    <w:rsid w:val="00AC645E"/>
    <w:rsid w:val="00B0161D"/>
    <w:rsid w:val="00B174F3"/>
    <w:rsid w:val="00B45911"/>
    <w:rsid w:val="00B53CD0"/>
    <w:rsid w:val="00BA09A6"/>
    <w:rsid w:val="00BA185D"/>
    <w:rsid w:val="00BD23ED"/>
    <w:rsid w:val="00BE3193"/>
    <w:rsid w:val="00C0086A"/>
    <w:rsid w:val="00C92F11"/>
    <w:rsid w:val="00CA4504"/>
    <w:rsid w:val="00CA5732"/>
    <w:rsid w:val="00CB1D6A"/>
    <w:rsid w:val="00CD21DC"/>
    <w:rsid w:val="00CF79F5"/>
    <w:rsid w:val="00D36847"/>
    <w:rsid w:val="00D45130"/>
    <w:rsid w:val="00D97BE5"/>
    <w:rsid w:val="00DB5667"/>
    <w:rsid w:val="00DC5951"/>
    <w:rsid w:val="00DD0494"/>
    <w:rsid w:val="00E3444E"/>
    <w:rsid w:val="00E43E11"/>
    <w:rsid w:val="00E84FD0"/>
    <w:rsid w:val="00E97112"/>
    <w:rsid w:val="00ED47D2"/>
    <w:rsid w:val="00EF2860"/>
    <w:rsid w:val="00F03CD2"/>
    <w:rsid w:val="00F132F2"/>
    <w:rsid w:val="00F65F6C"/>
    <w:rsid w:val="00F9770B"/>
    <w:rsid w:val="00FC5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C214B2"/>
  <w15:docId w15:val="{4F30576C-6DEC-49E4-81D3-6A91C040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61D"/>
    <w:pPr>
      <w:spacing w:after="0" w:line="240" w:lineRule="exact"/>
      <w:jc w:val="both"/>
    </w:pPr>
    <w:rPr>
      <w:rFonts w:ascii="Open Sans" w:hAnsi="Open Sans"/>
      <w:sz w:val="20"/>
    </w:rPr>
  </w:style>
  <w:style w:type="paragraph" w:styleId="Heading5">
    <w:name w:val="heading 5"/>
    <w:basedOn w:val="Normal"/>
    <w:next w:val="Normal"/>
    <w:link w:val="Heading5Char"/>
    <w:uiPriority w:val="9"/>
    <w:unhideWhenUsed/>
    <w:qFormat/>
    <w:rsid w:val="00573F8A"/>
    <w:pPr>
      <w:keepNext/>
      <w:keepLines/>
      <w:spacing w:before="200" w:line="240" w:lineRule="auto"/>
      <w:jc w:val="left"/>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unhideWhenUsed/>
    <w:qFormat/>
    <w:rsid w:val="00573F8A"/>
    <w:pPr>
      <w:keepNext/>
      <w:keepLines/>
      <w:spacing w:before="200" w:line="240" w:lineRule="auto"/>
      <w:jc w:val="left"/>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unhideWhenUsed/>
    <w:qFormat/>
    <w:rsid w:val="00573F8A"/>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0"/>
    </w:rPr>
  </w:style>
  <w:style w:type="paragraph" w:styleId="Heading9">
    <w:name w:val="heading 9"/>
    <w:basedOn w:val="Normal"/>
    <w:next w:val="Normal"/>
    <w:link w:val="Heading9Char"/>
    <w:uiPriority w:val="9"/>
    <w:semiHidden/>
    <w:unhideWhenUsed/>
    <w:qFormat/>
    <w:rsid w:val="001D58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er"/>
    <w:link w:val="FootnoteChar"/>
    <w:autoRedefine/>
    <w:qFormat/>
    <w:rsid w:val="00B0161D"/>
    <w:rPr>
      <w:noProof/>
      <w:sz w:val="16"/>
      <w:szCs w:val="16"/>
      <w:lang w:eastAsia="en-GB"/>
    </w:rPr>
  </w:style>
  <w:style w:type="character" w:customStyle="1" w:styleId="FootnoteChar">
    <w:name w:val="Footnote Char"/>
    <w:link w:val="Footnote"/>
    <w:locked/>
    <w:rsid w:val="00B0161D"/>
    <w:rPr>
      <w:rFonts w:ascii="Open Sans" w:hAnsi="Open Sans"/>
      <w:noProof/>
      <w:sz w:val="16"/>
      <w:szCs w:val="16"/>
      <w:lang w:eastAsia="en-GB"/>
    </w:rPr>
  </w:style>
  <w:style w:type="paragraph" w:styleId="FootnoteText">
    <w:name w:val="footnote text"/>
    <w:basedOn w:val="Normal"/>
    <w:link w:val="FootnoteTextChar"/>
    <w:uiPriority w:val="99"/>
    <w:semiHidden/>
    <w:unhideWhenUsed/>
    <w:rsid w:val="00BA09A6"/>
    <w:pPr>
      <w:spacing w:line="240" w:lineRule="auto"/>
    </w:pPr>
    <w:rPr>
      <w:szCs w:val="20"/>
    </w:rPr>
  </w:style>
  <w:style w:type="character" w:customStyle="1" w:styleId="FootnoteTextChar">
    <w:name w:val="Footnote Text Char"/>
    <w:basedOn w:val="DefaultParagraphFont"/>
    <w:link w:val="FootnoteText"/>
    <w:uiPriority w:val="99"/>
    <w:semiHidden/>
    <w:rsid w:val="00BA09A6"/>
    <w:rPr>
      <w:sz w:val="20"/>
      <w:szCs w:val="20"/>
    </w:rPr>
  </w:style>
  <w:style w:type="paragraph" w:styleId="Header">
    <w:name w:val="header"/>
    <w:basedOn w:val="Normal"/>
    <w:link w:val="HeaderChar"/>
    <w:uiPriority w:val="99"/>
    <w:unhideWhenUsed/>
    <w:rsid w:val="00BA185D"/>
    <w:pPr>
      <w:tabs>
        <w:tab w:val="center" w:pos="4513"/>
        <w:tab w:val="right" w:pos="9026"/>
      </w:tabs>
      <w:spacing w:line="240" w:lineRule="auto"/>
    </w:pPr>
  </w:style>
  <w:style w:type="character" w:customStyle="1" w:styleId="HeaderChar">
    <w:name w:val="Header Char"/>
    <w:basedOn w:val="DefaultParagraphFont"/>
    <w:link w:val="Header"/>
    <w:uiPriority w:val="99"/>
    <w:rsid w:val="00BA185D"/>
    <w:rPr>
      <w:rFonts w:ascii="Arial" w:hAnsi="Arial"/>
      <w:sz w:val="20"/>
    </w:rPr>
  </w:style>
  <w:style w:type="paragraph" w:styleId="Footer">
    <w:name w:val="footer"/>
    <w:basedOn w:val="Normal"/>
    <w:link w:val="FooterChar"/>
    <w:uiPriority w:val="99"/>
    <w:unhideWhenUsed/>
    <w:rsid w:val="00BA185D"/>
    <w:pPr>
      <w:tabs>
        <w:tab w:val="center" w:pos="4513"/>
        <w:tab w:val="right" w:pos="9026"/>
      </w:tabs>
      <w:spacing w:line="240" w:lineRule="auto"/>
    </w:pPr>
  </w:style>
  <w:style w:type="character" w:customStyle="1" w:styleId="FooterChar">
    <w:name w:val="Footer Char"/>
    <w:basedOn w:val="DefaultParagraphFont"/>
    <w:link w:val="Footer"/>
    <w:uiPriority w:val="99"/>
    <w:rsid w:val="00BA185D"/>
    <w:rPr>
      <w:rFonts w:ascii="Arial" w:hAnsi="Arial"/>
      <w:sz w:val="20"/>
    </w:rPr>
  </w:style>
  <w:style w:type="paragraph" w:styleId="BalloonText">
    <w:name w:val="Balloon Text"/>
    <w:basedOn w:val="Normal"/>
    <w:link w:val="BalloonTextChar"/>
    <w:uiPriority w:val="99"/>
    <w:semiHidden/>
    <w:unhideWhenUsed/>
    <w:rsid w:val="00BA1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5D"/>
    <w:rPr>
      <w:rFonts w:ascii="Tahoma" w:hAnsi="Tahoma" w:cs="Tahoma"/>
      <w:sz w:val="16"/>
      <w:szCs w:val="16"/>
    </w:rPr>
  </w:style>
  <w:style w:type="character" w:styleId="Hyperlink">
    <w:name w:val="Hyperlink"/>
    <w:basedOn w:val="DefaultParagraphFont"/>
    <w:uiPriority w:val="99"/>
    <w:unhideWhenUsed/>
    <w:rsid w:val="00BA185D"/>
    <w:rPr>
      <w:color w:val="0000FF" w:themeColor="hyperlink"/>
      <w:u w:val="single"/>
    </w:rPr>
  </w:style>
  <w:style w:type="character" w:styleId="FollowedHyperlink">
    <w:name w:val="FollowedHyperlink"/>
    <w:basedOn w:val="DefaultParagraphFont"/>
    <w:uiPriority w:val="99"/>
    <w:semiHidden/>
    <w:unhideWhenUsed/>
    <w:rsid w:val="00BA185D"/>
    <w:rPr>
      <w:color w:val="800080" w:themeColor="followedHyperlink"/>
      <w:u w:val="single"/>
    </w:rPr>
  </w:style>
  <w:style w:type="paragraph" w:customStyle="1" w:styleId="FootnoteMauve">
    <w:name w:val="Footnote Mauve"/>
    <w:basedOn w:val="Footnote"/>
    <w:link w:val="FootnoteMauveChar"/>
    <w:qFormat/>
    <w:rsid w:val="004B3A2F"/>
    <w:pPr>
      <w:spacing w:line="160" w:lineRule="exact"/>
    </w:pPr>
    <w:rPr>
      <w:color w:val="662F6D"/>
      <w:sz w:val="14"/>
      <w:szCs w:val="14"/>
    </w:rPr>
  </w:style>
  <w:style w:type="character" w:customStyle="1" w:styleId="FootnoteMauveChar">
    <w:name w:val="Footnote Mauve Char"/>
    <w:basedOn w:val="FootnoteChar"/>
    <w:link w:val="FootnoteMauve"/>
    <w:rsid w:val="004B3A2F"/>
    <w:rPr>
      <w:rFonts w:ascii="Open Sans" w:hAnsi="Open Sans"/>
      <w:noProof/>
      <w:color w:val="662F6D"/>
      <w:sz w:val="14"/>
      <w:szCs w:val="14"/>
      <w:lang w:eastAsia="en-GB"/>
    </w:rPr>
  </w:style>
  <w:style w:type="paragraph" w:customStyle="1" w:styleId="Default">
    <w:name w:val="Default"/>
    <w:rsid w:val="00B174F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B174F3"/>
    <w:pPr>
      <w:spacing w:after="160" w:line="259" w:lineRule="auto"/>
      <w:ind w:left="720"/>
      <w:contextualSpacing/>
      <w:jc w:val="left"/>
    </w:pPr>
    <w:rPr>
      <w:rFonts w:asciiTheme="minorHAnsi" w:hAnsiTheme="minorHAnsi"/>
      <w:sz w:val="22"/>
    </w:rPr>
  </w:style>
  <w:style w:type="character" w:styleId="CommentReference">
    <w:name w:val="annotation reference"/>
    <w:basedOn w:val="DefaultParagraphFont"/>
    <w:uiPriority w:val="99"/>
    <w:semiHidden/>
    <w:unhideWhenUsed/>
    <w:rsid w:val="00AB5621"/>
    <w:rPr>
      <w:sz w:val="16"/>
      <w:szCs w:val="16"/>
    </w:rPr>
  </w:style>
  <w:style w:type="paragraph" w:styleId="CommentText">
    <w:name w:val="annotation text"/>
    <w:basedOn w:val="Normal"/>
    <w:link w:val="CommentTextChar"/>
    <w:uiPriority w:val="99"/>
    <w:semiHidden/>
    <w:unhideWhenUsed/>
    <w:rsid w:val="00AB5621"/>
    <w:pPr>
      <w:spacing w:line="240" w:lineRule="auto"/>
    </w:pPr>
    <w:rPr>
      <w:szCs w:val="20"/>
    </w:rPr>
  </w:style>
  <w:style w:type="character" w:customStyle="1" w:styleId="CommentTextChar">
    <w:name w:val="Comment Text Char"/>
    <w:basedOn w:val="DefaultParagraphFont"/>
    <w:link w:val="CommentText"/>
    <w:uiPriority w:val="99"/>
    <w:semiHidden/>
    <w:rsid w:val="00AB562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AB5621"/>
    <w:rPr>
      <w:b/>
      <w:bCs/>
    </w:rPr>
  </w:style>
  <w:style w:type="character" w:customStyle="1" w:styleId="CommentSubjectChar">
    <w:name w:val="Comment Subject Char"/>
    <w:basedOn w:val="CommentTextChar"/>
    <w:link w:val="CommentSubject"/>
    <w:uiPriority w:val="99"/>
    <w:semiHidden/>
    <w:rsid w:val="00AB5621"/>
    <w:rPr>
      <w:rFonts w:ascii="Open Sans" w:hAnsi="Open Sans"/>
      <w:b/>
      <w:bCs/>
      <w:sz w:val="20"/>
      <w:szCs w:val="20"/>
    </w:rPr>
  </w:style>
  <w:style w:type="character" w:customStyle="1" w:styleId="UnresolvedMention1">
    <w:name w:val="Unresolved Mention1"/>
    <w:basedOn w:val="DefaultParagraphFont"/>
    <w:uiPriority w:val="99"/>
    <w:semiHidden/>
    <w:unhideWhenUsed/>
    <w:rsid w:val="00ED47D2"/>
    <w:rPr>
      <w:color w:val="808080"/>
      <w:shd w:val="clear" w:color="auto" w:fill="E6E6E6"/>
    </w:rPr>
  </w:style>
  <w:style w:type="character" w:customStyle="1" w:styleId="UnresolvedMention2">
    <w:name w:val="Unresolved Mention2"/>
    <w:basedOn w:val="DefaultParagraphFont"/>
    <w:uiPriority w:val="99"/>
    <w:semiHidden/>
    <w:unhideWhenUsed/>
    <w:rsid w:val="00CA5732"/>
    <w:rPr>
      <w:color w:val="808080"/>
      <w:shd w:val="clear" w:color="auto" w:fill="E6E6E6"/>
    </w:rPr>
  </w:style>
  <w:style w:type="character" w:customStyle="1" w:styleId="Heading5Char">
    <w:name w:val="Heading 5 Char"/>
    <w:basedOn w:val="DefaultParagraphFont"/>
    <w:link w:val="Heading5"/>
    <w:uiPriority w:val="9"/>
    <w:rsid w:val="00573F8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573F8A"/>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rsid w:val="00573F8A"/>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
    <w:semiHidden/>
    <w:rsid w:val="001D58A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po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mailto:enquiries@TDTrust.org"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TD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Charlton</dc:creator>
  <cp:lastModifiedBy>Stephen Poland</cp:lastModifiedBy>
  <cp:revision>12</cp:revision>
  <cp:lastPrinted>2017-08-29T07:57:00Z</cp:lastPrinted>
  <dcterms:created xsi:type="dcterms:W3CDTF">2018-01-12T14:22:00Z</dcterms:created>
  <dcterms:modified xsi:type="dcterms:W3CDTF">2018-01-14T10:31:00Z</dcterms:modified>
  <cp:contentStatus/>
</cp:coreProperties>
</file>